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575A" w14:textId="602A890C" w:rsidR="002D7BF5" w:rsidRDefault="008D34D8" w:rsidP="008D34D8">
      <w:pPr>
        <w:jc w:val="center"/>
        <w:rPr>
          <w:rFonts w:ascii="Calibri" w:hAnsi="Calibri" w:cs="Calibri"/>
          <w:b/>
          <w:bCs/>
          <w:color w:val="000000"/>
          <w:sz w:val="28"/>
          <w:szCs w:val="28"/>
        </w:rPr>
      </w:pPr>
      <w:r>
        <w:rPr>
          <w:noProof/>
          <w:lang w:eastAsia="it-IT"/>
        </w:rPr>
        <w:drawing>
          <wp:inline distT="0" distB="0" distL="0" distR="0" wp14:anchorId="5CB8FB28" wp14:editId="3F88086B">
            <wp:extent cx="745490" cy="609600"/>
            <wp:effectExtent l="0" t="0" r="3810" b="0"/>
            <wp:docPr id="3" name="Immagine 4" descr="LOGHI/logo%20definitiv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LOGHI/logo%20definitivo%20.jpg"/>
                    <pic:cNvPicPr>
                      <a:picLocks noChangeAspect="1" noChangeArrowheads="1"/>
                    </pic:cNvPicPr>
                  </pic:nvPicPr>
                  <pic:blipFill>
                    <a:blip r:embed="rId4"/>
                    <a:stretch>
                      <a:fillRect/>
                    </a:stretch>
                  </pic:blipFill>
                  <pic:spPr bwMode="auto">
                    <a:xfrm>
                      <a:off x="0" y="0"/>
                      <a:ext cx="760045" cy="621502"/>
                    </a:xfrm>
                    <a:prstGeom prst="rect">
                      <a:avLst/>
                    </a:prstGeom>
                  </pic:spPr>
                </pic:pic>
              </a:graphicData>
            </a:graphic>
          </wp:inline>
        </w:drawing>
      </w:r>
    </w:p>
    <w:p w14:paraId="6BC0121F" w14:textId="77777777" w:rsidR="00434804" w:rsidRPr="00434804" w:rsidRDefault="00434804" w:rsidP="00434804">
      <w:pPr>
        <w:jc w:val="center"/>
        <w:rPr>
          <w:b/>
          <w:bCs/>
          <w:color w:val="000000" w:themeColor="text1"/>
          <w:shd w:val="clear" w:color="auto" w:fill="FFFFFF"/>
          <w:lang w:val="en-US"/>
        </w:rPr>
      </w:pPr>
      <w:r w:rsidRPr="00434804">
        <w:rPr>
          <w:b/>
          <w:bCs/>
          <w:color w:val="000000" w:themeColor="text1"/>
          <w:shd w:val="clear" w:color="auto" w:fill="FFFFFF"/>
          <w:lang w:val="en-US"/>
        </w:rPr>
        <w:t>PRESS RELEASE</w:t>
      </w:r>
    </w:p>
    <w:p w14:paraId="42841564" w14:textId="77777777" w:rsidR="00434804" w:rsidRPr="00434804" w:rsidRDefault="00434804" w:rsidP="00434804">
      <w:pPr>
        <w:jc w:val="center"/>
        <w:rPr>
          <w:b/>
          <w:bCs/>
          <w:color w:val="000000" w:themeColor="text1"/>
          <w:shd w:val="clear" w:color="auto" w:fill="FFFFFF"/>
          <w:lang w:val="en-US"/>
        </w:rPr>
      </w:pPr>
      <w:r w:rsidRPr="00434804">
        <w:rPr>
          <w:b/>
          <w:bCs/>
          <w:color w:val="000000" w:themeColor="text1"/>
          <w:shd w:val="clear" w:color="auto" w:fill="FFFFFF"/>
          <w:lang w:val="en-US"/>
        </w:rPr>
        <w:t>Crimes Ukraine: Ukrainian and international academics and lawyers launch task forces</w:t>
      </w:r>
    </w:p>
    <w:p w14:paraId="603566FB" w14:textId="77777777" w:rsidR="00434804" w:rsidRPr="00434804" w:rsidRDefault="00434804" w:rsidP="00434804">
      <w:pPr>
        <w:jc w:val="center"/>
        <w:rPr>
          <w:b/>
          <w:bCs/>
          <w:color w:val="000000" w:themeColor="text1"/>
          <w:shd w:val="clear" w:color="auto" w:fill="FFFFFF"/>
          <w:lang w:val="en-US"/>
        </w:rPr>
      </w:pPr>
      <w:r w:rsidRPr="00434804">
        <w:rPr>
          <w:b/>
          <w:bCs/>
          <w:color w:val="000000" w:themeColor="text1"/>
          <w:shd w:val="clear" w:color="auto" w:fill="FFFFFF"/>
          <w:lang w:val="en-US"/>
        </w:rPr>
        <w:t>A project coordinated by the Universities Network for Children in Armed Conflict</w:t>
      </w:r>
    </w:p>
    <w:p w14:paraId="7BBC9A39" w14:textId="58FFCA49" w:rsidR="00434804" w:rsidRPr="00434804" w:rsidRDefault="00434804" w:rsidP="00434804">
      <w:pPr>
        <w:jc w:val="center"/>
        <w:rPr>
          <w:b/>
          <w:bCs/>
          <w:color w:val="000000" w:themeColor="text1"/>
          <w:shd w:val="clear" w:color="auto" w:fill="FFFFFF"/>
          <w:lang w:val="en-US"/>
        </w:rPr>
      </w:pPr>
      <w:r w:rsidRPr="00434804">
        <w:rPr>
          <w:b/>
          <w:bCs/>
          <w:color w:val="000000" w:themeColor="text1"/>
          <w:shd w:val="clear" w:color="auto" w:fill="FFFFFF"/>
          <w:lang w:val="en-US"/>
        </w:rPr>
        <w:t>to protect civilians and minors</w:t>
      </w:r>
    </w:p>
    <w:p w14:paraId="0D758441" w14:textId="77777777" w:rsidR="00434804" w:rsidRPr="00434804" w:rsidRDefault="00434804" w:rsidP="00434804">
      <w:pPr>
        <w:rPr>
          <w:color w:val="000000" w:themeColor="text1"/>
          <w:sz w:val="20"/>
          <w:szCs w:val="20"/>
          <w:shd w:val="clear" w:color="auto" w:fill="FFFFFF"/>
          <w:lang w:val="en-US"/>
        </w:rPr>
      </w:pPr>
      <w:r w:rsidRPr="00434804">
        <w:rPr>
          <w:color w:val="000000" w:themeColor="text1"/>
          <w:sz w:val="20"/>
          <w:szCs w:val="20"/>
          <w:shd w:val="clear" w:color="auto" w:fill="FFFFFF"/>
          <w:lang w:val="en-US"/>
        </w:rPr>
        <w:t xml:space="preserve"> </w:t>
      </w:r>
    </w:p>
    <w:p w14:paraId="705F7BB7" w14:textId="77777777" w:rsidR="00434804" w:rsidRPr="00434804" w:rsidRDefault="00434804" w:rsidP="00434804">
      <w:pPr>
        <w:jc w:val="both"/>
        <w:rPr>
          <w:color w:val="000000" w:themeColor="text1"/>
          <w:sz w:val="20"/>
          <w:szCs w:val="20"/>
          <w:shd w:val="clear" w:color="auto" w:fill="FFFFFF"/>
          <w:lang w:val="en-US"/>
        </w:rPr>
      </w:pPr>
      <w:r w:rsidRPr="00434804">
        <w:rPr>
          <w:color w:val="000000" w:themeColor="text1"/>
          <w:sz w:val="20"/>
          <w:szCs w:val="20"/>
          <w:shd w:val="clear" w:color="auto" w:fill="FFFFFF"/>
          <w:lang w:val="en-US"/>
        </w:rPr>
        <w:t xml:space="preserve"> </w:t>
      </w:r>
    </w:p>
    <w:p w14:paraId="6682087E" w14:textId="77777777" w:rsidR="00655A44" w:rsidRPr="00655A44" w:rsidRDefault="00655A44" w:rsidP="00655A44">
      <w:pPr>
        <w:pBdr>
          <w:bottom w:val="single" w:sz="12" w:space="1" w:color="auto"/>
        </w:pBdr>
        <w:shd w:val="clear" w:color="auto" w:fill="FFFFFF"/>
        <w:jc w:val="both"/>
        <w:rPr>
          <w:color w:val="000000" w:themeColor="text1"/>
          <w:sz w:val="20"/>
          <w:szCs w:val="20"/>
          <w:shd w:val="clear" w:color="auto" w:fill="FFFFFF"/>
          <w:lang w:val="en-US"/>
        </w:rPr>
      </w:pPr>
      <w:r w:rsidRPr="00655A44">
        <w:rPr>
          <w:b/>
          <w:bCs/>
          <w:color w:val="000000" w:themeColor="text1"/>
          <w:sz w:val="20"/>
          <w:szCs w:val="20"/>
          <w:shd w:val="clear" w:color="auto" w:fill="FFFFFF"/>
          <w:lang w:val="en-US"/>
        </w:rPr>
        <w:t xml:space="preserve">Rome / Kyiv, April 19, </w:t>
      </w:r>
      <w:r w:rsidRPr="00655A44">
        <w:rPr>
          <w:color w:val="000000" w:themeColor="text1"/>
          <w:sz w:val="20"/>
          <w:szCs w:val="20"/>
          <w:shd w:val="clear" w:color="auto" w:fill="FFFFFF"/>
          <w:lang w:val="en-US"/>
        </w:rPr>
        <w:t>2022 - Following the perpetration of severe violations of humanitarian law in Ukraine, the legal and academic world is launching a task force that, from Italy to Ukraine, from Europe to the United States, will analyze the rules, the Ukrainian and international procedural mechanisms and will study the "dialogue" between the different investigation mechanisms. The goal is to ensure the protection of civilians and justice for the crimes committed.</w:t>
      </w:r>
    </w:p>
    <w:p w14:paraId="258CB4B3" w14:textId="77777777" w:rsidR="00655A44" w:rsidRPr="00655A44" w:rsidRDefault="00655A44" w:rsidP="00655A44">
      <w:pPr>
        <w:pBdr>
          <w:bottom w:val="single" w:sz="12" w:space="1" w:color="auto"/>
        </w:pBdr>
        <w:shd w:val="clear" w:color="auto" w:fill="FFFFFF"/>
        <w:jc w:val="both"/>
        <w:rPr>
          <w:color w:val="000000" w:themeColor="text1"/>
          <w:sz w:val="20"/>
          <w:szCs w:val="20"/>
          <w:shd w:val="clear" w:color="auto" w:fill="FFFFFF"/>
          <w:lang w:val="en-US"/>
        </w:rPr>
      </w:pPr>
      <w:r w:rsidRPr="00655A44">
        <w:rPr>
          <w:color w:val="000000" w:themeColor="text1"/>
          <w:sz w:val="20"/>
          <w:szCs w:val="20"/>
          <w:shd w:val="clear" w:color="auto" w:fill="FFFFFF"/>
          <w:lang w:val="en-US"/>
        </w:rPr>
        <w:t>A work involving Ukrainian and international professors, researchers, judges and jurists: the project is promoted by the Universities Network for Children in Armed Conflict_ UNETCHAC, the first Network of universities and research institutes working worldwide to protect children in situations of armed conflict.</w:t>
      </w:r>
    </w:p>
    <w:p w14:paraId="21FCF239" w14:textId="77777777" w:rsidR="00655A44" w:rsidRPr="00655A44" w:rsidRDefault="00655A44" w:rsidP="00655A44">
      <w:pPr>
        <w:pBdr>
          <w:bottom w:val="single" w:sz="12" w:space="1" w:color="auto"/>
        </w:pBdr>
        <w:shd w:val="clear" w:color="auto" w:fill="FFFFFF"/>
        <w:jc w:val="both"/>
        <w:rPr>
          <w:color w:val="000000" w:themeColor="text1"/>
          <w:sz w:val="20"/>
          <w:szCs w:val="20"/>
          <w:shd w:val="clear" w:color="auto" w:fill="FFFFFF"/>
          <w:lang w:val="en-US"/>
        </w:rPr>
      </w:pPr>
      <w:r w:rsidRPr="00655A44">
        <w:rPr>
          <w:color w:val="000000" w:themeColor="text1"/>
          <w:sz w:val="20"/>
          <w:szCs w:val="20"/>
          <w:shd w:val="clear" w:color="auto" w:fill="FFFFFF"/>
          <w:lang w:val="en-US"/>
        </w:rPr>
        <w:t xml:space="preserve">"Each of the crimes committed by Russian military forces in the territory of Ukraine, especially crimes against civilians, must be prosecuted all over the world, in national and international criminal courts," said </w:t>
      </w:r>
      <w:r w:rsidRPr="00655A44">
        <w:rPr>
          <w:b/>
          <w:bCs/>
          <w:color w:val="000000" w:themeColor="text1"/>
          <w:sz w:val="20"/>
          <w:szCs w:val="20"/>
          <w:shd w:val="clear" w:color="auto" w:fill="FFFFFF"/>
          <w:lang w:val="en-US"/>
        </w:rPr>
        <w:t xml:space="preserve">prof. Oksana </w:t>
      </w:r>
      <w:proofErr w:type="spellStart"/>
      <w:r w:rsidRPr="00655A44">
        <w:rPr>
          <w:b/>
          <w:bCs/>
          <w:color w:val="000000" w:themeColor="text1"/>
          <w:sz w:val="20"/>
          <w:szCs w:val="20"/>
          <w:shd w:val="clear" w:color="auto" w:fill="FFFFFF"/>
          <w:lang w:val="en-US"/>
        </w:rPr>
        <w:t>Holovko-Havrysheva</w:t>
      </w:r>
      <w:proofErr w:type="spellEnd"/>
      <w:r w:rsidRPr="00655A44">
        <w:rPr>
          <w:b/>
          <w:bCs/>
          <w:color w:val="000000" w:themeColor="text1"/>
          <w:sz w:val="20"/>
          <w:szCs w:val="20"/>
          <w:shd w:val="clear" w:color="auto" w:fill="FFFFFF"/>
          <w:lang w:val="en-US"/>
        </w:rPr>
        <w:t>,</w:t>
      </w:r>
      <w:r w:rsidRPr="00655A44">
        <w:rPr>
          <w:color w:val="000000" w:themeColor="text1"/>
          <w:sz w:val="20"/>
          <w:szCs w:val="20"/>
          <w:shd w:val="clear" w:color="auto" w:fill="FFFFFF"/>
          <w:lang w:val="en-US"/>
        </w:rPr>
        <w:t xml:space="preserve"> Associate Professor at the Department of European Law of the Ivan Franko National University in </w:t>
      </w:r>
      <w:proofErr w:type="spellStart"/>
      <w:r w:rsidRPr="00655A44">
        <w:rPr>
          <w:color w:val="000000" w:themeColor="text1"/>
          <w:sz w:val="20"/>
          <w:szCs w:val="20"/>
          <w:shd w:val="clear" w:color="auto" w:fill="FFFFFF"/>
          <w:lang w:val="en-US"/>
        </w:rPr>
        <w:t>Lviv</w:t>
      </w:r>
      <w:proofErr w:type="spellEnd"/>
      <w:r w:rsidRPr="00655A44">
        <w:rPr>
          <w:color w:val="000000" w:themeColor="text1"/>
          <w:sz w:val="20"/>
          <w:szCs w:val="20"/>
          <w:shd w:val="clear" w:color="auto" w:fill="FFFFFF"/>
          <w:lang w:val="en-US"/>
        </w:rPr>
        <w:t>.</w:t>
      </w:r>
    </w:p>
    <w:p w14:paraId="7FE53B36" w14:textId="77777777" w:rsidR="00655A44" w:rsidRPr="00655A44" w:rsidRDefault="00655A44" w:rsidP="00655A44">
      <w:pPr>
        <w:pBdr>
          <w:bottom w:val="single" w:sz="12" w:space="1" w:color="auto"/>
        </w:pBdr>
        <w:shd w:val="clear" w:color="auto" w:fill="FFFFFF"/>
        <w:jc w:val="both"/>
        <w:rPr>
          <w:color w:val="000000" w:themeColor="text1"/>
          <w:sz w:val="20"/>
          <w:szCs w:val="20"/>
          <w:shd w:val="clear" w:color="auto" w:fill="FFFFFF"/>
          <w:lang w:val="en-US"/>
        </w:rPr>
      </w:pPr>
      <w:r w:rsidRPr="00655A44">
        <w:rPr>
          <w:color w:val="000000" w:themeColor="text1"/>
          <w:sz w:val="20"/>
          <w:szCs w:val="20"/>
          <w:shd w:val="clear" w:color="auto" w:fill="FFFFFF"/>
          <w:lang w:val="en-US"/>
        </w:rPr>
        <w:t xml:space="preserve"> </w:t>
      </w:r>
    </w:p>
    <w:p w14:paraId="181D83E6" w14:textId="77777777" w:rsidR="00655A44" w:rsidRPr="00655A44" w:rsidRDefault="00655A44" w:rsidP="00655A44">
      <w:pPr>
        <w:pBdr>
          <w:bottom w:val="single" w:sz="12" w:space="1" w:color="auto"/>
        </w:pBdr>
        <w:shd w:val="clear" w:color="auto" w:fill="FFFFFF"/>
        <w:jc w:val="both"/>
        <w:rPr>
          <w:color w:val="000000" w:themeColor="text1"/>
          <w:sz w:val="20"/>
          <w:szCs w:val="20"/>
          <w:shd w:val="clear" w:color="auto" w:fill="FFFFFF"/>
          <w:lang w:val="en-US"/>
        </w:rPr>
      </w:pPr>
      <w:r w:rsidRPr="00655A44">
        <w:rPr>
          <w:color w:val="000000" w:themeColor="text1"/>
          <w:sz w:val="20"/>
          <w:szCs w:val="20"/>
          <w:shd w:val="clear" w:color="auto" w:fill="FFFFFF"/>
          <w:lang w:val="en-US"/>
        </w:rPr>
        <w:t xml:space="preserve">Among the members, researchers from the universities of Kyiv and </w:t>
      </w:r>
      <w:proofErr w:type="spellStart"/>
      <w:r w:rsidRPr="00655A44">
        <w:rPr>
          <w:color w:val="000000" w:themeColor="text1"/>
          <w:sz w:val="20"/>
          <w:szCs w:val="20"/>
          <w:shd w:val="clear" w:color="auto" w:fill="FFFFFF"/>
          <w:lang w:val="en-US"/>
        </w:rPr>
        <w:t>Lviv</w:t>
      </w:r>
      <w:proofErr w:type="spellEnd"/>
      <w:r w:rsidRPr="00655A44">
        <w:rPr>
          <w:color w:val="000000" w:themeColor="text1"/>
          <w:sz w:val="20"/>
          <w:szCs w:val="20"/>
          <w:shd w:val="clear" w:color="auto" w:fill="FFFFFF"/>
          <w:lang w:val="en-US"/>
        </w:rPr>
        <w:t xml:space="preserve">, coordinated by UNETCHAC who will be in constant contact with university colleagues from Italy (John Cabot University; University of Perugia; University of Genoa; Federico II University and University L ' Orientale di Napoli; University of Trento; </w:t>
      </w:r>
      <w:proofErr w:type="spellStart"/>
      <w:r w:rsidRPr="00655A44">
        <w:rPr>
          <w:color w:val="000000" w:themeColor="text1"/>
          <w:sz w:val="20"/>
          <w:szCs w:val="20"/>
          <w:shd w:val="clear" w:color="auto" w:fill="FFFFFF"/>
          <w:lang w:val="en-US"/>
        </w:rPr>
        <w:t>Sant'Anna</w:t>
      </w:r>
      <w:proofErr w:type="spellEnd"/>
      <w:r w:rsidRPr="00655A44">
        <w:rPr>
          <w:color w:val="000000" w:themeColor="text1"/>
          <w:sz w:val="20"/>
          <w:szCs w:val="20"/>
          <w:shd w:val="clear" w:color="auto" w:fill="FFFFFF"/>
          <w:lang w:val="en-US"/>
        </w:rPr>
        <w:t xml:space="preserve"> University of Pisa; Luigi </w:t>
      </w:r>
      <w:proofErr w:type="spellStart"/>
      <w:r w:rsidRPr="00655A44">
        <w:rPr>
          <w:color w:val="000000" w:themeColor="text1"/>
          <w:sz w:val="20"/>
          <w:szCs w:val="20"/>
          <w:shd w:val="clear" w:color="auto" w:fill="FFFFFF"/>
          <w:lang w:val="en-US"/>
        </w:rPr>
        <w:t>Vanvitelli</w:t>
      </w:r>
      <w:proofErr w:type="spellEnd"/>
      <w:r w:rsidRPr="00655A44">
        <w:rPr>
          <w:color w:val="000000" w:themeColor="text1"/>
          <w:sz w:val="20"/>
          <w:szCs w:val="20"/>
          <w:shd w:val="clear" w:color="auto" w:fill="FFFFFF"/>
          <w:lang w:val="en-US"/>
        </w:rPr>
        <w:t xml:space="preserve"> University of Campania); Germany (University of Regensburg); Austria (University of Innsbruck); Kosovo (University of Pristina); the United States (University of Cincinnati and University of Salem in Virginia); South Africa (University of Johannesburg).</w:t>
      </w:r>
    </w:p>
    <w:p w14:paraId="3F59DD01" w14:textId="77777777" w:rsidR="00655A44" w:rsidRPr="00655A44" w:rsidRDefault="00655A44" w:rsidP="00655A44">
      <w:pPr>
        <w:pBdr>
          <w:bottom w:val="single" w:sz="12" w:space="1" w:color="auto"/>
        </w:pBdr>
        <w:shd w:val="clear" w:color="auto" w:fill="FFFFFF"/>
        <w:jc w:val="both"/>
        <w:rPr>
          <w:color w:val="000000" w:themeColor="text1"/>
          <w:sz w:val="20"/>
          <w:szCs w:val="20"/>
          <w:shd w:val="clear" w:color="auto" w:fill="FFFFFF"/>
          <w:lang w:val="en-US"/>
        </w:rPr>
      </w:pPr>
      <w:r w:rsidRPr="00655A44">
        <w:rPr>
          <w:color w:val="000000" w:themeColor="text1"/>
          <w:sz w:val="20"/>
          <w:szCs w:val="20"/>
          <w:shd w:val="clear" w:color="auto" w:fill="FFFFFF"/>
          <w:lang w:val="en-US"/>
        </w:rPr>
        <w:t xml:space="preserve">The Italian judges Giulio </w:t>
      </w:r>
      <w:proofErr w:type="spellStart"/>
      <w:r w:rsidRPr="00655A44">
        <w:rPr>
          <w:color w:val="000000" w:themeColor="text1"/>
          <w:sz w:val="20"/>
          <w:szCs w:val="20"/>
          <w:shd w:val="clear" w:color="auto" w:fill="FFFFFF"/>
          <w:lang w:val="en-US"/>
        </w:rPr>
        <w:t>Adilardi</w:t>
      </w:r>
      <w:proofErr w:type="spellEnd"/>
      <w:r w:rsidRPr="00655A44">
        <w:rPr>
          <w:color w:val="000000" w:themeColor="text1"/>
          <w:sz w:val="20"/>
          <w:szCs w:val="20"/>
          <w:shd w:val="clear" w:color="auto" w:fill="FFFFFF"/>
          <w:lang w:val="en-US"/>
        </w:rPr>
        <w:t xml:space="preserve">, President of the Court of </w:t>
      </w:r>
      <w:proofErr w:type="spellStart"/>
      <w:r w:rsidRPr="00655A44">
        <w:rPr>
          <w:color w:val="000000" w:themeColor="text1"/>
          <w:sz w:val="20"/>
          <w:szCs w:val="20"/>
          <w:shd w:val="clear" w:color="auto" w:fill="FFFFFF"/>
          <w:lang w:val="en-US"/>
        </w:rPr>
        <w:t>Rovereto</w:t>
      </w:r>
      <w:proofErr w:type="spellEnd"/>
      <w:r w:rsidRPr="00655A44">
        <w:rPr>
          <w:color w:val="000000" w:themeColor="text1"/>
          <w:sz w:val="20"/>
          <w:szCs w:val="20"/>
          <w:shd w:val="clear" w:color="auto" w:fill="FFFFFF"/>
          <w:lang w:val="en-US"/>
        </w:rPr>
        <w:t xml:space="preserve"> and Stefan </w:t>
      </w:r>
      <w:proofErr w:type="spellStart"/>
      <w:r w:rsidRPr="00655A44">
        <w:rPr>
          <w:color w:val="000000" w:themeColor="text1"/>
          <w:sz w:val="20"/>
          <w:szCs w:val="20"/>
          <w:shd w:val="clear" w:color="auto" w:fill="FFFFFF"/>
          <w:lang w:val="en-US"/>
        </w:rPr>
        <w:t>Tapeiner</w:t>
      </w:r>
      <w:proofErr w:type="spellEnd"/>
      <w:r w:rsidRPr="00655A44">
        <w:rPr>
          <w:color w:val="000000" w:themeColor="text1"/>
          <w:sz w:val="20"/>
          <w:szCs w:val="20"/>
          <w:shd w:val="clear" w:color="auto" w:fill="FFFFFF"/>
          <w:lang w:val="en-US"/>
        </w:rPr>
        <w:t xml:space="preserve">, President of the Criminal Section of the Court of Bolzano will also be actively involved. The research team is also </w:t>
      </w:r>
      <w:proofErr w:type="gramStart"/>
      <w:r w:rsidRPr="00655A44">
        <w:rPr>
          <w:color w:val="000000" w:themeColor="text1"/>
          <w:sz w:val="20"/>
          <w:szCs w:val="20"/>
          <w:shd w:val="clear" w:color="auto" w:fill="FFFFFF"/>
          <w:lang w:val="en-US"/>
        </w:rPr>
        <w:t>making contact with</w:t>
      </w:r>
      <w:proofErr w:type="gramEnd"/>
      <w:r w:rsidRPr="00655A44">
        <w:rPr>
          <w:color w:val="000000" w:themeColor="text1"/>
          <w:sz w:val="20"/>
          <w:szCs w:val="20"/>
          <w:shd w:val="clear" w:color="auto" w:fill="FFFFFF"/>
          <w:lang w:val="en-US"/>
        </w:rPr>
        <w:t xml:space="preserve"> professors from Odessa.</w:t>
      </w:r>
    </w:p>
    <w:p w14:paraId="75805005" w14:textId="77777777" w:rsidR="00655A44" w:rsidRPr="00655A44" w:rsidRDefault="00655A44" w:rsidP="00655A44">
      <w:pPr>
        <w:pBdr>
          <w:bottom w:val="single" w:sz="12" w:space="1" w:color="auto"/>
        </w:pBdr>
        <w:shd w:val="clear" w:color="auto" w:fill="FFFFFF"/>
        <w:jc w:val="both"/>
        <w:rPr>
          <w:color w:val="000000" w:themeColor="text1"/>
          <w:sz w:val="20"/>
          <w:szCs w:val="20"/>
          <w:shd w:val="clear" w:color="auto" w:fill="FFFFFF"/>
          <w:lang w:val="en-US"/>
        </w:rPr>
      </w:pPr>
    </w:p>
    <w:p w14:paraId="568AB5CB" w14:textId="77777777" w:rsidR="00655A44" w:rsidRPr="00655A44" w:rsidRDefault="00655A44" w:rsidP="00655A44">
      <w:pPr>
        <w:pBdr>
          <w:bottom w:val="single" w:sz="12" w:space="1" w:color="auto"/>
        </w:pBdr>
        <w:shd w:val="clear" w:color="auto" w:fill="FFFFFF"/>
        <w:jc w:val="both"/>
        <w:rPr>
          <w:color w:val="000000" w:themeColor="text1"/>
          <w:sz w:val="20"/>
          <w:szCs w:val="20"/>
          <w:shd w:val="clear" w:color="auto" w:fill="FFFFFF"/>
          <w:lang w:val="en-US"/>
        </w:rPr>
      </w:pPr>
      <w:r w:rsidRPr="00655A44">
        <w:rPr>
          <w:color w:val="000000" w:themeColor="text1"/>
          <w:sz w:val="20"/>
          <w:szCs w:val="20"/>
          <w:shd w:val="clear" w:color="auto" w:fill="FFFFFF"/>
          <w:lang w:val="en-US"/>
        </w:rPr>
        <w:t>Specifically, the task force will develop a comparative analysis of the criminal law of the Member States of the European Union (EU) by conducting: an examination of the internal adaptation of the criminal laws of individual states to the Rome Statute of the International Criminal Court (ICC) and the international crimes referred to therein; a comparative examination of the regulatory systems and practices of the EU Member States put in place after the granting of temporary protection to persons fleeing Ukraine based on EU Directive 2001/55 / EC to guarantee, in particular, the reception of minors.</w:t>
      </w:r>
    </w:p>
    <w:p w14:paraId="226D0ED4" w14:textId="77777777" w:rsidR="00655A44" w:rsidRPr="00655A44" w:rsidRDefault="00655A44" w:rsidP="00655A44">
      <w:pPr>
        <w:pBdr>
          <w:bottom w:val="single" w:sz="12" w:space="1" w:color="auto"/>
        </w:pBdr>
        <w:shd w:val="clear" w:color="auto" w:fill="FFFFFF"/>
        <w:jc w:val="both"/>
        <w:rPr>
          <w:color w:val="000000" w:themeColor="text1"/>
          <w:sz w:val="20"/>
          <w:szCs w:val="20"/>
          <w:shd w:val="clear" w:color="auto" w:fill="FFFFFF"/>
          <w:lang w:val="en-US"/>
        </w:rPr>
      </w:pPr>
    </w:p>
    <w:p w14:paraId="6582F574" w14:textId="4CDEABF0" w:rsidR="00434804" w:rsidRPr="00434804" w:rsidRDefault="00655A44" w:rsidP="00655A44">
      <w:pPr>
        <w:pBdr>
          <w:bottom w:val="single" w:sz="12" w:space="1" w:color="auto"/>
        </w:pBdr>
        <w:shd w:val="clear" w:color="auto" w:fill="FFFFFF"/>
        <w:jc w:val="both"/>
        <w:rPr>
          <w:rFonts w:ascii="Garamond" w:hAnsi="Garamond"/>
          <w:color w:val="000000" w:themeColor="text1"/>
          <w:sz w:val="20"/>
          <w:szCs w:val="20"/>
          <w:lang w:val="en-US"/>
        </w:rPr>
      </w:pPr>
      <w:r w:rsidRPr="00655A44">
        <w:rPr>
          <w:color w:val="000000" w:themeColor="text1"/>
          <w:sz w:val="20"/>
          <w:szCs w:val="20"/>
          <w:shd w:val="clear" w:color="auto" w:fill="FFFFFF"/>
          <w:lang w:val="en-US"/>
        </w:rPr>
        <w:t xml:space="preserve">“Unfortunately, wars are not new and the tragedies that civilians, especially children, experience due to wars are not new. However, we must say that we Europeans, for a long time, believed that we were immune to war and disease. Now we understand that we are not exempt from any of this. As it is committed to other war situations, the Network is committed to the war in Ukraine which undoubtedly has human and juridical implications important for the system of international relations ", declared </w:t>
      </w:r>
      <w:r w:rsidRPr="00655A44">
        <w:rPr>
          <w:b/>
          <w:bCs/>
          <w:color w:val="000000" w:themeColor="text1"/>
          <w:sz w:val="20"/>
          <w:szCs w:val="20"/>
          <w:shd w:val="clear" w:color="auto" w:fill="FFFFFF"/>
          <w:lang w:val="en-US"/>
        </w:rPr>
        <w:t>prof. Laura Guercio</w:t>
      </w:r>
      <w:r w:rsidRPr="00655A44">
        <w:rPr>
          <w:color w:val="000000" w:themeColor="text1"/>
          <w:sz w:val="20"/>
          <w:szCs w:val="20"/>
          <w:shd w:val="clear" w:color="auto" w:fill="FFFFFF"/>
          <w:lang w:val="en-US"/>
        </w:rPr>
        <w:t>, member of the UNETCHAC Coordination Committee and scientific coordinator of the task force. “The universities of the Network - she continues - will work together to strengthen measures contrasting and judging serious violations of human rights, particularly against children, to help stop the chain of violence and crimes in Ukraine. The professors and professionals will work to elaborate a report on legal systems and the practical measures to be adopted for the ascertainment and justice of crimes, wherever they are committed in the Ukrainian territory, and for the improvement of the systems aimed at giving protection to minors. The work will last two months, at the end of which recommendations for concrete actions will be proposed to national and international institutions. We hope with this work to contribute to the essential work already carried out by the Ukrainian national authorities and international institutions”.</w:t>
      </w:r>
    </w:p>
    <w:p w14:paraId="6C0F4E10" w14:textId="77777777" w:rsidR="00434804" w:rsidRPr="00434804" w:rsidRDefault="00434804" w:rsidP="00434804">
      <w:pPr>
        <w:pBdr>
          <w:bottom w:val="single" w:sz="12" w:space="1" w:color="auto"/>
        </w:pBdr>
        <w:shd w:val="clear" w:color="auto" w:fill="FFFFFF"/>
        <w:rPr>
          <w:rFonts w:ascii="Garamond" w:hAnsi="Garamond"/>
          <w:color w:val="000000" w:themeColor="text1"/>
          <w:sz w:val="20"/>
          <w:szCs w:val="20"/>
          <w:lang w:val="en-US"/>
        </w:rPr>
      </w:pPr>
    </w:p>
    <w:p w14:paraId="24FA0A35" w14:textId="27665CC3" w:rsidR="008D34D8" w:rsidRPr="00434804" w:rsidRDefault="008D34D8" w:rsidP="008D34D8">
      <w:pPr>
        <w:pBdr>
          <w:bottom w:val="single" w:sz="12" w:space="1" w:color="auto"/>
        </w:pBdr>
        <w:shd w:val="clear" w:color="auto" w:fill="FFFFFF"/>
        <w:jc w:val="both"/>
        <w:rPr>
          <w:rFonts w:ascii="Garamond" w:hAnsi="Garamond"/>
          <w:color w:val="000000" w:themeColor="text1"/>
          <w:sz w:val="20"/>
          <w:szCs w:val="20"/>
          <w:lang w:val="en-US"/>
        </w:rPr>
      </w:pPr>
    </w:p>
    <w:p w14:paraId="1D015F96" w14:textId="77777777" w:rsidR="008D34D8" w:rsidRPr="00434804" w:rsidRDefault="008D34D8" w:rsidP="008D34D8">
      <w:pPr>
        <w:pBdr>
          <w:bottom w:val="single" w:sz="12" w:space="1" w:color="auto"/>
        </w:pBdr>
        <w:shd w:val="clear" w:color="auto" w:fill="FFFFFF"/>
        <w:jc w:val="both"/>
        <w:rPr>
          <w:rFonts w:ascii="Garamond" w:hAnsi="Garamond"/>
          <w:color w:val="000000" w:themeColor="text1"/>
          <w:sz w:val="20"/>
          <w:szCs w:val="20"/>
          <w:lang w:val="en-US"/>
        </w:rPr>
      </w:pPr>
    </w:p>
    <w:p w14:paraId="0D57449B" w14:textId="67EF94E5" w:rsidR="008D34D8" w:rsidRPr="00434804" w:rsidRDefault="008D34D8" w:rsidP="008D34D8">
      <w:pPr>
        <w:shd w:val="clear" w:color="auto" w:fill="FFFFFF"/>
        <w:jc w:val="both"/>
        <w:rPr>
          <w:rFonts w:ascii="Garamond" w:hAnsi="Garamond"/>
          <w:color w:val="000000" w:themeColor="text1"/>
          <w:sz w:val="20"/>
          <w:szCs w:val="20"/>
          <w:lang w:val="en-US"/>
        </w:rPr>
      </w:pPr>
    </w:p>
    <w:p w14:paraId="6D3003EF" w14:textId="6613D37F" w:rsidR="008D34D8" w:rsidRPr="00434804" w:rsidRDefault="008D34D8" w:rsidP="008D34D8">
      <w:pPr>
        <w:shd w:val="clear" w:color="auto" w:fill="FFFFFF"/>
        <w:jc w:val="both"/>
        <w:rPr>
          <w:rFonts w:ascii="Garamond" w:hAnsi="Garamond"/>
          <w:color w:val="000000" w:themeColor="text1"/>
          <w:sz w:val="20"/>
          <w:szCs w:val="20"/>
          <w:lang w:val="en-US"/>
        </w:rPr>
      </w:pPr>
    </w:p>
    <w:p w14:paraId="21A589BA" w14:textId="66A16F32" w:rsidR="008D34D8" w:rsidRPr="00434804" w:rsidRDefault="008D34D8" w:rsidP="008D34D8">
      <w:pPr>
        <w:shd w:val="clear" w:color="auto" w:fill="FFFFFF"/>
        <w:jc w:val="both"/>
        <w:rPr>
          <w:rFonts w:ascii="Garamond" w:hAnsi="Garamond"/>
          <w:color w:val="000000" w:themeColor="text1"/>
          <w:sz w:val="20"/>
          <w:szCs w:val="20"/>
          <w:lang w:val="en-US"/>
        </w:rPr>
      </w:pPr>
    </w:p>
    <w:p w14:paraId="3891C37B" w14:textId="77777777" w:rsidR="008D34D8" w:rsidRPr="00434804" w:rsidRDefault="008D34D8" w:rsidP="008D34D8">
      <w:pPr>
        <w:rPr>
          <w:rFonts w:cs="Calibri"/>
          <w:b/>
          <w:bCs/>
          <w:color w:val="000000" w:themeColor="text1"/>
          <w:sz w:val="18"/>
          <w:szCs w:val="18"/>
        </w:rPr>
      </w:pPr>
      <w:r w:rsidRPr="00434804">
        <w:rPr>
          <w:rFonts w:cs="Calibri"/>
          <w:b/>
          <w:bCs/>
          <w:color w:val="000000" w:themeColor="text1"/>
          <w:sz w:val="18"/>
          <w:szCs w:val="18"/>
        </w:rPr>
        <w:t>Elena Rossi   +39 333 25 90836; (</w:t>
      </w:r>
      <w:hyperlink r:id="rId5" w:history="1">
        <w:r w:rsidRPr="00434804">
          <w:rPr>
            <w:rStyle w:val="Collegamentoipertestuale"/>
            <w:rFonts w:cs="Calibri"/>
            <w:b/>
            <w:bCs/>
            <w:color w:val="000000" w:themeColor="text1"/>
            <w:sz w:val="18"/>
            <w:szCs w:val="18"/>
          </w:rPr>
          <w:t>crea.elena.rossi@gmail.com</w:t>
        </w:r>
      </w:hyperlink>
      <w:r w:rsidRPr="00434804">
        <w:rPr>
          <w:rFonts w:cs="Calibri"/>
          <w:b/>
          <w:bCs/>
          <w:color w:val="000000" w:themeColor="text1"/>
          <w:sz w:val="18"/>
          <w:szCs w:val="18"/>
        </w:rPr>
        <w:t>); Chiara Giuria Cortese +39 340 3117900; (</w:t>
      </w:r>
      <w:hyperlink r:id="rId6" w:history="1">
        <w:r w:rsidRPr="00434804">
          <w:rPr>
            <w:rStyle w:val="Collegamentoipertestuale"/>
            <w:rFonts w:cs="Calibri"/>
            <w:b/>
            <w:bCs/>
            <w:color w:val="000000" w:themeColor="text1"/>
            <w:sz w:val="18"/>
            <w:szCs w:val="18"/>
          </w:rPr>
          <w:t>chiaragiuriacortese@gmail.com</w:t>
        </w:r>
      </w:hyperlink>
      <w:r w:rsidRPr="00434804">
        <w:rPr>
          <w:rFonts w:cs="Calibri"/>
          <w:b/>
          <w:bCs/>
          <w:color w:val="000000" w:themeColor="text1"/>
          <w:sz w:val="18"/>
          <w:szCs w:val="18"/>
        </w:rPr>
        <w:t>): Cecilia Senesi +39 3208774615; (</w:t>
      </w:r>
      <w:r w:rsidRPr="00434804">
        <w:rPr>
          <w:rFonts w:cs="Calibri"/>
          <w:b/>
          <w:bCs/>
          <w:color w:val="000000" w:themeColor="text1"/>
          <w:sz w:val="18"/>
          <w:szCs w:val="18"/>
          <w:u w:val="single"/>
        </w:rPr>
        <w:t>c.senes@hotmail.it</w:t>
      </w:r>
      <w:r w:rsidRPr="00434804">
        <w:rPr>
          <w:rFonts w:cs="Calibri"/>
          <w:b/>
          <w:bCs/>
          <w:color w:val="000000" w:themeColor="text1"/>
          <w:sz w:val="18"/>
          <w:szCs w:val="18"/>
        </w:rPr>
        <w:t>)</w:t>
      </w:r>
    </w:p>
    <w:p w14:paraId="4C554696" w14:textId="4B051183" w:rsidR="008D34D8" w:rsidRPr="00434804" w:rsidRDefault="008D34D8" w:rsidP="008D34D8">
      <w:pPr>
        <w:rPr>
          <w:rFonts w:cs="Calibri"/>
          <w:b/>
          <w:bCs/>
          <w:color w:val="000000" w:themeColor="text1"/>
          <w:sz w:val="16"/>
          <w:szCs w:val="16"/>
        </w:rPr>
      </w:pPr>
    </w:p>
    <w:p w14:paraId="294BE576" w14:textId="77777777" w:rsidR="008D34D8" w:rsidRPr="00434804" w:rsidRDefault="008D34D8" w:rsidP="008D34D8">
      <w:pPr>
        <w:shd w:val="clear" w:color="auto" w:fill="FFFFFF"/>
        <w:jc w:val="both"/>
        <w:rPr>
          <w:color w:val="000000" w:themeColor="text1"/>
          <w:sz w:val="20"/>
          <w:szCs w:val="20"/>
        </w:rPr>
      </w:pPr>
    </w:p>
    <w:p w14:paraId="3C1D71C9" w14:textId="77777777" w:rsidR="00263D8C" w:rsidRPr="00263D8C" w:rsidRDefault="00263D8C" w:rsidP="000C5E91">
      <w:pPr>
        <w:jc w:val="center"/>
        <w:rPr>
          <w:rFonts w:ascii="Garamond" w:hAnsi="Garamond" w:cs="Calibri"/>
          <w:b/>
          <w:bCs/>
          <w:color w:val="000000"/>
          <w:sz w:val="20"/>
          <w:szCs w:val="20"/>
          <w:u w:val="single"/>
        </w:rPr>
      </w:pPr>
    </w:p>
    <w:p w14:paraId="6E6AF66D" w14:textId="77777777" w:rsidR="00D93D27" w:rsidRPr="00263D8C" w:rsidRDefault="00D93D27" w:rsidP="000C5E91">
      <w:pPr>
        <w:jc w:val="center"/>
        <w:rPr>
          <w:rFonts w:ascii="Garamond" w:hAnsi="Garamond" w:cs="Calibri"/>
          <w:b/>
          <w:bCs/>
          <w:color w:val="000000"/>
          <w:sz w:val="20"/>
          <w:szCs w:val="20"/>
          <w:u w:val="single"/>
        </w:rPr>
      </w:pPr>
    </w:p>
    <w:p w14:paraId="4628C09A" w14:textId="77777777" w:rsidR="002D7BF5" w:rsidRPr="00263D8C" w:rsidRDefault="002D7BF5" w:rsidP="00723493">
      <w:pPr>
        <w:jc w:val="center"/>
        <w:rPr>
          <w:rFonts w:ascii="Garamond" w:hAnsi="Garamond" w:cs="Calibri"/>
          <w:b/>
          <w:bCs/>
          <w:color w:val="000000"/>
          <w:sz w:val="20"/>
          <w:szCs w:val="20"/>
        </w:rPr>
      </w:pPr>
    </w:p>
    <w:p w14:paraId="65A2291D" w14:textId="77777777" w:rsidR="00B11202" w:rsidRPr="00263D8C" w:rsidRDefault="00B11202" w:rsidP="00B74534">
      <w:pPr>
        <w:jc w:val="both"/>
        <w:rPr>
          <w:rFonts w:ascii="Garamond" w:hAnsi="Garamond"/>
          <w:sz w:val="20"/>
          <w:szCs w:val="20"/>
        </w:rPr>
      </w:pPr>
    </w:p>
    <w:sectPr w:rsidR="00B11202" w:rsidRPr="00263D8C" w:rsidSect="0080193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93"/>
    <w:rsid w:val="00011A7B"/>
    <w:rsid w:val="00083614"/>
    <w:rsid w:val="000C5E91"/>
    <w:rsid w:val="0010635B"/>
    <w:rsid w:val="001121F3"/>
    <w:rsid w:val="001663B4"/>
    <w:rsid w:val="0016740B"/>
    <w:rsid w:val="00185D59"/>
    <w:rsid w:val="001A5D89"/>
    <w:rsid w:val="001E6A6E"/>
    <w:rsid w:val="001F0156"/>
    <w:rsid w:val="00231833"/>
    <w:rsid w:val="00263D8C"/>
    <w:rsid w:val="002971FE"/>
    <w:rsid w:val="002D7BF5"/>
    <w:rsid w:val="00380017"/>
    <w:rsid w:val="003D4894"/>
    <w:rsid w:val="00434804"/>
    <w:rsid w:val="00486F21"/>
    <w:rsid w:val="004C46FC"/>
    <w:rsid w:val="004D3537"/>
    <w:rsid w:val="00507BF4"/>
    <w:rsid w:val="005C436D"/>
    <w:rsid w:val="005F3896"/>
    <w:rsid w:val="00617855"/>
    <w:rsid w:val="0063345B"/>
    <w:rsid w:val="00655A44"/>
    <w:rsid w:val="00655D03"/>
    <w:rsid w:val="00677BD7"/>
    <w:rsid w:val="00683DA2"/>
    <w:rsid w:val="00697DEF"/>
    <w:rsid w:val="006A7568"/>
    <w:rsid w:val="006D08EC"/>
    <w:rsid w:val="00723493"/>
    <w:rsid w:val="007A6B98"/>
    <w:rsid w:val="0080193E"/>
    <w:rsid w:val="008D34D8"/>
    <w:rsid w:val="00967AD3"/>
    <w:rsid w:val="009738F7"/>
    <w:rsid w:val="00986626"/>
    <w:rsid w:val="00A10213"/>
    <w:rsid w:val="00A72302"/>
    <w:rsid w:val="00AA7D86"/>
    <w:rsid w:val="00AF5943"/>
    <w:rsid w:val="00B11202"/>
    <w:rsid w:val="00B61500"/>
    <w:rsid w:val="00B74534"/>
    <w:rsid w:val="00BE4964"/>
    <w:rsid w:val="00C52C77"/>
    <w:rsid w:val="00CF28A7"/>
    <w:rsid w:val="00D1406B"/>
    <w:rsid w:val="00D93D27"/>
    <w:rsid w:val="00DC4A37"/>
    <w:rsid w:val="00E04976"/>
    <w:rsid w:val="00E91695"/>
    <w:rsid w:val="00F330BD"/>
    <w:rsid w:val="00F97241"/>
    <w:rsid w:val="00FC4610"/>
    <w:rsid w:val="00FD2B6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7D87"/>
  <w15:chartTrackingRefBased/>
  <w15:docId w15:val="{7648FD19-E992-774A-8F73-80E15D5E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3DA2"/>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23493"/>
    <w:pPr>
      <w:spacing w:before="100" w:beforeAutospacing="1" w:after="100" w:afterAutospacing="1"/>
    </w:pPr>
  </w:style>
  <w:style w:type="character" w:styleId="Enfasigrassetto">
    <w:name w:val="Strong"/>
    <w:basedOn w:val="Carpredefinitoparagrafo"/>
    <w:uiPriority w:val="22"/>
    <w:qFormat/>
    <w:rsid w:val="00FD2B64"/>
    <w:rPr>
      <w:b/>
      <w:bCs/>
    </w:rPr>
  </w:style>
  <w:style w:type="character" w:styleId="Enfasicorsivo">
    <w:name w:val="Emphasis"/>
    <w:basedOn w:val="Carpredefinitoparagrafo"/>
    <w:uiPriority w:val="20"/>
    <w:qFormat/>
    <w:rsid w:val="0016740B"/>
    <w:rPr>
      <w:i/>
      <w:iCs/>
    </w:rPr>
  </w:style>
  <w:style w:type="character" w:styleId="Collegamentoipertestuale">
    <w:name w:val="Hyperlink"/>
    <w:basedOn w:val="Carpredefinitoparagrafo"/>
    <w:uiPriority w:val="99"/>
    <w:unhideWhenUsed/>
    <w:rsid w:val="009738F7"/>
    <w:rPr>
      <w:color w:val="0563C1" w:themeColor="hyperlink"/>
      <w:u w:val="single"/>
    </w:rPr>
  </w:style>
  <w:style w:type="character" w:styleId="Menzionenonrisolta">
    <w:name w:val="Unresolved Mention"/>
    <w:basedOn w:val="Carpredefinitoparagrafo"/>
    <w:uiPriority w:val="99"/>
    <w:semiHidden/>
    <w:unhideWhenUsed/>
    <w:rsid w:val="00973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48327">
      <w:bodyDiv w:val="1"/>
      <w:marLeft w:val="0"/>
      <w:marRight w:val="0"/>
      <w:marTop w:val="0"/>
      <w:marBottom w:val="0"/>
      <w:divBdr>
        <w:top w:val="none" w:sz="0" w:space="0" w:color="auto"/>
        <w:left w:val="none" w:sz="0" w:space="0" w:color="auto"/>
        <w:bottom w:val="none" w:sz="0" w:space="0" w:color="auto"/>
        <w:right w:val="none" w:sz="0" w:space="0" w:color="auto"/>
      </w:divBdr>
    </w:div>
    <w:div w:id="484972667">
      <w:bodyDiv w:val="1"/>
      <w:marLeft w:val="0"/>
      <w:marRight w:val="0"/>
      <w:marTop w:val="0"/>
      <w:marBottom w:val="0"/>
      <w:divBdr>
        <w:top w:val="none" w:sz="0" w:space="0" w:color="auto"/>
        <w:left w:val="none" w:sz="0" w:space="0" w:color="auto"/>
        <w:bottom w:val="none" w:sz="0" w:space="0" w:color="auto"/>
        <w:right w:val="none" w:sz="0" w:space="0" w:color="auto"/>
      </w:divBdr>
    </w:div>
    <w:div w:id="813528896">
      <w:bodyDiv w:val="1"/>
      <w:marLeft w:val="0"/>
      <w:marRight w:val="0"/>
      <w:marTop w:val="0"/>
      <w:marBottom w:val="0"/>
      <w:divBdr>
        <w:top w:val="none" w:sz="0" w:space="0" w:color="auto"/>
        <w:left w:val="none" w:sz="0" w:space="0" w:color="auto"/>
        <w:bottom w:val="none" w:sz="0" w:space="0" w:color="auto"/>
        <w:right w:val="none" w:sz="0" w:space="0" w:color="auto"/>
      </w:divBdr>
    </w:div>
    <w:div w:id="824321935">
      <w:bodyDiv w:val="1"/>
      <w:marLeft w:val="0"/>
      <w:marRight w:val="0"/>
      <w:marTop w:val="0"/>
      <w:marBottom w:val="0"/>
      <w:divBdr>
        <w:top w:val="none" w:sz="0" w:space="0" w:color="auto"/>
        <w:left w:val="none" w:sz="0" w:space="0" w:color="auto"/>
        <w:bottom w:val="none" w:sz="0" w:space="0" w:color="auto"/>
        <w:right w:val="none" w:sz="0" w:space="0" w:color="auto"/>
      </w:divBdr>
    </w:div>
    <w:div w:id="845705512">
      <w:bodyDiv w:val="1"/>
      <w:marLeft w:val="0"/>
      <w:marRight w:val="0"/>
      <w:marTop w:val="0"/>
      <w:marBottom w:val="0"/>
      <w:divBdr>
        <w:top w:val="none" w:sz="0" w:space="0" w:color="auto"/>
        <w:left w:val="none" w:sz="0" w:space="0" w:color="auto"/>
        <w:bottom w:val="none" w:sz="0" w:space="0" w:color="auto"/>
        <w:right w:val="none" w:sz="0" w:space="0" w:color="auto"/>
      </w:divBdr>
    </w:div>
    <w:div w:id="1200897680">
      <w:bodyDiv w:val="1"/>
      <w:marLeft w:val="0"/>
      <w:marRight w:val="0"/>
      <w:marTop w:val="0"/>
      <w:marBottom w:val="0"/>
      <w:divBdr>
        <w:top w:val="none" w:sz="0" w:space="0" w:color="auto"/>
        <w:left w:val="none" w:sz="0" w:space="0" w:color="auto"/>
        <w:bottom w:val="none" w:sz="0" w:space="0" w:color="auto"/>
        <w:right w:val="none" w:sz="0" w:space="0" w:color="auto"/>
      </w:divBdr>
    </w:div>
    <w:div w:id="1220441224">
      <w:bodyDiv w:val="1"/>
      <w:marLeft w:val="0"/>
      <w:marRight w:val="0"/>
      <w:marTop w:val="0"/>
      <w:marBottom w:val="0"/>
      <w:divBdr>
        <w:top w:val="none" w:sz="0" w:space="0" w:color="auto"/>
        <w:left w:val="none" w:sz="0" w:space="0" w:color="auto"/>
        <w:bottom w:val="none" w:sz="0" w:space="0" w:color="auto"/>
        <w:right w:val="none" w:sz="0" w:space="0" w:color="auto"/>
      </w:divBdr>
    </w:div>
    <w:div w:id="1234583740">
      <w:bodyDiv w:val="1"/>
      <w:marLeft w:val="0"/>
      <w:marRight w:val="0"/>
      <w:marTop w:val="0"/>
      <w:marBottom w:val="0"/>
      <w:divBdr>
        <w:top w:val="none" w:sz="0" w:space="0" w:color="auto"/>
        <w:left w:val="none" w:sz="0" w:space="0" w:color="auto"/>
        <w:bottom w:val="none" w:sz="0" w:space="0" w:color="auto"/>
        <w:right w:val="none" w:sz="0" w:space="0" w:color="auto"/>
      </w:divBdr>
      <w:divsChild>
        <w:div w:id="530649239">
          <w:marLeft w:val="0"/>
          <w:marRight w:val="0"/>
          <w:marTop w:val="0"/>
          <w:marBottom w:val="0"/>
          <w:divBdr>
            <w:top w:val="none" w:sz="0" w:space="0" w:color="auto"/>
            <w:left w:val="none" w:sz="0" w:space="0" w:color="auto"/>
            <w:bottom w:val="none" w:sz="0" w:space="0" w:color="auto"/>
            <w:right w:val="none" w:sz="0" w:space="0" w:color="auto"/>
          </w:divBdr>
          <w:divsChild>
            <w:div w:id="974916603">
              <w:marLeft w:val="0"/>
              <w:marRight w:val="0"/>
              <w:marTop w:val="0"/>
              <w:marBottom w:val="0"/>
              <w:divBdr>
                <w:top w:val="none" w:sz="0" w:space="0" w:color="auto"/>
                <w:left w:val="none" w:sz="0" w:space="0" w:color="auto"/>
                <w:bottom w:val="none" w:sz="0" w:space="0" w:color="auto"/>
                <w:right w:val="none" w:sz="0" w:space="0" w:color="auto"/>
              </w:divBdr>
            </w:div>
          </w:divsChild>
        </w:div>
        <w:div w:id="1654138027">
          <w:marLeft w:val="0"/>
          <w:marRight w:val="0"/>
          <w:marTop w:val="0"/>
          <w:marBottom w:val="0"/>
          <w:divBdr>
            <w:top w:val="none" w:sz="0" w:space="0" w:color="auto"/>
            <w:left w:val="none" w:sz="0" w:space="0" w:color="auto"/>
            <w:bottom w:val="none" w:sz="0" w:space="0" w:color="auto"/>
            <w:right w:val="none" w:sz="0" w:space="0" w:color="auto"/>
          </w:divBdr>
          <w:divsChild>
            <w:div w:id="291056898">
              <w:marLeft w:val="0"/>
              <w:marRight w:val="0"/>
              <w:marTop w:val="0"/>
              <w:marBottom w:val="0"/>
              <w:divBdr>
                <w:top w:val="none" w:sz="0" w:space="0" w:color="auto"/>
                <w:left w:val="none" w:sz="0" w:space="0" w:color="auto"/>
                <w:bottom w:val="none" w:sz="0" w:space="0" w:color="auto"/>
                <w:right w:val="none" w:sz="0" w:space="0" w:color="auto"/>
              </w:divBdr>
              <w:divsChild>
                <w:div w:id="1765417157">
                  <w:marLeft w:val="0"/>
                  <w:marRight w:val="0"/>
                  <w:marTop w:val="0"/>
                  <w:marBottom w:val="0"/>
                  <w:divBdr>
                    <w:top w:val="none" w:sz="0" w:space="0" w:color="auto"/>
                    <w:left w:val="none" w:sz="0" w:space="0" w:color="auto"/>
                    <w:bottom w:val="none" w:sz="0" w:space="0" w:color="auto"/>
                    <w:right w:val="none" w:sz="0" w:space="0" w:color="auto"/>
                  </w:divBdr>
                </w:div>
                <w:div w:id="806125413">
                  <w:marLeft w:val="300"/>
                  <w:marRight w:val="0"/>
                  <w:marTop w:val="0"/>
                  <w:marBottom w:val="0"/>
                  <w:divBdr>
                    <w:top w:val="none" w:sz="0" w:space="0" w:color="auto"/>
                    <w:left w:val="none" w:sz="0" w:space="0" w:color="auto"/>
                    <w:bottom w:val="none" w:sz="0" w:space="0" w:color="auto"/>
                    <w:right w:val="none" w:sz="0" w:space="0" w:color="auto"/>
                  </w:divBdr>
                </w:div>
                <w:div w:id="110131728">
                  <w:marLeft w:val="300"/>
                  <w:marRight w:val="0"/>
                  <w:marTop w:val="0"/>
                  <w:marBottom w:val="0"/>
                  <w:divBdr>
                    <w:top w:val="none" w:sz="0" w:space="0" w:color="auto"/>
                    <w:left w:val="none" w:sz="0" w:space="0" w:color="auto"/>
                    <w:bottom w:val="none" w:sz="0" w:space="0" w:color="auto"/>
                    <w:right w:val="none" w:sz="0" w:space="0" w:color="auto"/>
                  </w:divBdr>
                </w:div>
                <w:div w:id="1702440151">
                  <w:marLeft w:val="0"/>
                  <w:marRight w:val="0"/>
                  <w:marTop w:val="0"/>
                  <w:marBottom w:val="0"/>
                  <w:divBdr>
                    <w:top w:val="none" w:sz="0" w:space="0" w:color="auto"/>
                    <w:left w:val="none" w:sz="0" w:space="0" w:color="auto"/>
                    <w:bottom w:val="none" w:sz="0" w:space="0" w:color="auto"/>
                    <w:right w:val="none" w:sz="0" w:space="0" w:color="auto"/>
                  </w:divBdr>
                </w:div>
                <w:div w:id="1018627507">
                  <w:marLeft w:val="60"/>
                  <w:marRight w:val="0"/>
                  <w:marTop w:val="0"/>
                  <w:marBottom w:val="0"/>
                  <w:divBdr>
                    <w:top w:val="none" w:sz="0" w:space="0" w:color="auto"/>
                    <w:left w:val="none" w:sz="0" w:space="0" w:color="auto"/>
                    <w:bottom w:val="none" w:sz="0" w:space="0" w:color="auto"/>
                    <w:right w:val="none" w:sz="0" w:space="0" w:color="auto"/>
                  </w:divBdr>
                </w:div>
              </w:divsChild>
            </w:div>
            <w:div w:id="835463934">
              <w:marLeft w:val="0"/>
              <w:marRight w:val="0"/>
              <w:marTop w:val="0"/>
              <w:marBottom w:val="0"/>
              <w:divBdr>
                <w:top w:val="none" w:sz="0" w:space="0" w:color="auto"/>
                <w:left w:val="none" w:sz="0" w:space="0" w:color="auto"/>
                <w:bottom w:val="none" w:sz="0" w:space="0" w:color="auto"/>
                <w:right w:val="none" w:sz="0" w:space="0" w:color="auto"/>
              </w:divBdr>
              <w:divsChild>
                <w:div w:id="1631473687">
                  <w:marLeft w:val="0"/>
                  <w:marRight w:val="0"/>
                  <w:marTop w:val="12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44783877">
                          <w:marLeft w:val="0"/>
                          <w:marRight w:val="0"/>
                          <w:marTop w:val="0"/>
                          <w:marBottom w:val="0"/>
                          <w:divBdr>
                            <w:top w:val="none" w:sz="0" w:space="0" w:color="auto"/>
                            <w:left w:val="none" w:sz="0" w:space="0" w:color="auto"/>
                            <w:bottom w:val="none" w:sz="0" w:space="0" w:color="auto"/>
                            <w:right w:val="none" w:sz="0" w:space="0" w:color="auto"/>
                          </w:divBdr>
                          <w:divsChild>
                            <w:div w:id="1825471300">
                              <w:marLeft w:val="0"/>
                              <w:marRight w:val="0"/>
                              <w:marTop w:val="0"/>
                              <w:marBottom w:val="0"/>
                              <w:divBdr>
                                <w:top w:val="none" w:sz="0" w:space="0" w:color="auto"/>
                                <w:left w:val="none" w:sz="0" w:space="0" w:color="auto"/>
                                <w:bottom w:val="none" w:sz="0" w:space="0" w:color="auto"/>
                                <w:right w:val="none" w:sz="0" w:space="0" w:color="auto"/>
                              </w:divBdr>
                              <w:divsChild>
                                <w:div w:id="11845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833846">
      <w:bodyDiv w:val="1"/>
      <w:marLeft w:val="0"/>
      <w:marRight w:val="0"/>
      <w:marTop w:val="0"/>
      <w:marBottom w:val="0"/>
      <w:divBdr>
        <w:top w:val="none" w:sz="0" w:space="0" w:color="auto"/>
        <w:left w:val="none" w:sz="0" w:space="0" w:color="auto"/>
        <w:bottom w:val="none" w:sz="0" w:space="0" w:color="auto"/>
        <w:right w:val="none" w:sz="0" w:space="0" w:color="auto"/>
      </w:divBdr>
    </w:div>
    <w:div w:id="1467311664">
      <w:bodyDiv w:val="1"/>
      <w:marLeft w:val="0"/>
      <w:marRight w:val="0"/>
      <w:marTop w:val="0"/>
      <w:marBottom w:val="0"/>
      <w:divBdr>
        <w:top w:val="none" w:sz="0" w:space="0" w:color="auto"/>
        <w:left w:val="none" w:sz="0" w:space="0" w:color="auto"/>
        <w:bottom w:val="none" w:sz="0" w:space="0" w:color="auto"/>
        <w:right w:val="none" w:sz="0" w:space="0" w:color="auto"/>
      </w:divBdr>
      <w:divsChild>
        <w:div w:id="86584582">
          <w:marLeft w:val="0"/>
          <w:marRight w:val="0"/>
          <w:marTop w:val="0"/>
          <w:marBottom w:val="0"/>
          <w:divBdr>
            <w:top w:val="none" w:sz="0" w:space="0" w:color="auto"/>
            <w:left w:val="none" w:sz="0" w:space="0" w:color="auto"/>
            <w:bottom w:val="single" w:sz="12" w:space="1" w:color="auto"/>
            <w:right w:val="none" w:sz="0" w:space="0" w:color="auto"/>
          </w:divBdr>
        </w:div>
      </w:divsChild>
    </w:div>
    <w:div w:id="1780248872">
      <w:bodyDiv w:val="1"/>
      <w:marLeft w:val="0"/>
      <w:marRight w:val="0"/>
      <w:marTop w:val="0"/>
      <w:marBottom w:val="0"/>
      <w:divBdr>
        <w:top w:val="none" w:sz="0" w:space="0" w:color="auto"/>
        <w:left w:val="none" w:sz="0" w:space="0" w:color="auto"/>
        <w:bottom w:val="none" w:sz="0" w:space="0" w:color="auto"/>
        <w:right w:val="none" w:sz="0" w:space="0" w:color="auto"/>
      </w:divBdr>
    </w:div>
    <w:div w:id="1927617995">
      <w:bodyDiv w:val="1"/>
      <w:marLeft w:val="0"/>
      <w:marRight w:val="0"/>
      <w:marTop w:val="0"/>
      <w:marBottom w:val="0"/>
      <w:divBdr>
        <w:top w:val="none" w:sz="0" w:space="0" w:color="auto"/>
        <w:left w:val="none" w:sz="0" w:space="0" w:color="auto"/>
        <w:bottom w:val="none" w:sz="0" w:space="0" w:color="auto"/>
        <w:right w:val="none" w:sz="0" w:space="0" w:color="auto"/>
      </w:divBdr>
    </w:div>
    <w:div w:id="20088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aragiuriacortese@gmail.com" TargetMode="External"/><Relationship Id="rId5" Type="http://schemas.openxmlformats.org/officeDocument/2006/relationships/hyperlink" Target="mailto:crea.elena.rossi@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3903</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Lanzellotto</cp:lastModifiedBy>
  <cp:revision>2</cp:revision>
  <dcterms:created xsi:type="dcterms:W3CDTF">2023-01-17T19:50:00Z</dcterms:created>
  <dcterms:modified xsi:type="dcterms:W3CDTF">2023-01-17T19:50:00Z</dcterms:modified>
</cp:coreProperties>
</file>