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9A58A" w14:textId="77777777" w:rsidR="007734F3" w:rsidRDefault="007734F3" w:rsidP="007734F3">
      <w:pPr>
        <w:jc w:val="center"/>
        <w:rPr>
          <w:rFonts w:ascii="Tahoma" w:hAnsi="Tahoma" w:cs="Tahoma"/>
          <w:b/>
          <w:bCs/>
          <w:sz w:val="27"/>
          <w:szCs w:val="27"/>
          <w:shd w:val="clear" w:color="auto" w:fill="FFFFFF"/>
        </w:rPr>
      </w:pPr>
    </w:p>
    <w:p w14:paraId="7F6AF536" w14:textId="77777777" w:rsidR="007734F3" w:rsidRDefault="007734F3" w:rsidP="007734F3">
      <w:pPr>
        <w:jc w:val="center"/>
        <w:rPr>
          <w:rFonts w:ascii="Tahoma" w:hAnsi="Tahoma" w:cs="Tahoma"/>
          <w:b/>
          <w:bCs/>
          <w:sz w:val="27"/>
          <w:szCs w:val="27"/>
          <w:shd w:val="clear" w:color="auto" w:fill="FFFFFF"/>
        </w:rPr>
      </w:pPr>
    </w:p>
    <w:p w14:paraId="739DE779" w14:textId="5C107BD1" w:rsidR="007734F3" w:rsidRPr="00A22161" w:rsidRDefault="007734F3" w:rsidP="007734F3">
      <w:pPr>
        <w:jc w:val="center"/>
        <w:rPr>
          <w:rFonts w:ascii="Tahoma" w:hAnsi="Tahoma" w:cs="Tahoma"/>
          <w:color w:val="500050"/>
          <w:shd w:val="clear" w:color="auto" w:fill="FFFFFF"/>
        </w:rPr>
      </w:pPr>
      <w:r w:rsidRPr="00A22161">
        <w:rPr>
          <w:rFonts w:ascii="Tahoma" w:hAnsi="Tahoma" w:cs="Tahoma"/>
          <w:b/>
          <w:bCs/>
          <w:sz w:val="27"/>
          <w:szCs w:val="27"/>
          <w:shd w:val="clear" w:color="auto" w:fill="FFFFFF"/>
        </w:rPr>
        <w:t>Guerre Dimenticate:</w:t>
      </w:r>
    </w:p>
    <w:p w14:paraId="0BC5F795" w14:textId="77777777" w:rsidR="007734F3" w:rsidRPr="00A22161" w:rsidRDefault="007734F3" w:rsidP="007734F3">
      <w:pPr>
        <w:jc w:val="center"/>
        <w:rPr>
          <w:rFonts w:ascii="Tahoma" w:hAnsi="Tahoma" w:cs="Tahoma"/>
          <w:color w:val="500050"/>
          <w:shd w:val="clear" w:color="auto" w:fill="FFFFFF"/>
        </w:rPr>
      </w:pPr>
      <w:r w:rsidRPr="00A22161">
        <w:rPr>
          <w:rFonts w:ascii="Tahoma" w:hAnsi="Tahoma" w:cs="Tahoma"/>
          <w:b/>
          <w:bCs/>
          <w:sz w:val="27"/>
          <w:szCs w:val="27"/>
          <w:shd w:val="clear" w:color="auto" w:fill="FFFFFF"/>
        </w:rPr>
        <w:t>Parte Progetto MAECI- UNETCHAC per sviluppo Dati Bambini in Conflitto Armato</w:t>
      </w:r>
    </w:p>
    <w:p w14:paraId="44B7D4E3" w14:textId="77777777" w:rsidR="007734F3" w:rsidRPr="00A22161" w:rsidRDefault="007734F3" w:rsidP="007734F3">
      <w:pPr>
        <w:jc w:val="center"/>
        <w:rPr>
          <w:rFonts w:ascii="Tahoma" w:hAnsi="Tahoma" w:cs="Tahoma"/>
          <w:b/>
          <w:bCs/>
          <w:sz w:val="27"/>
          <w:szCs w:val="27"/>
          <w:shd w:val="clear" w:color="auto" w:fill="FFFFFF"/>
        </w:rPr>
      </w:pPr>
      <w:r w:rsidRPr="00A22161">
        <w:rPr>
          <w:rFonts w:ascii="Tahoma" w:hAnsi="Tahoma" w:cs="Tahoma"/>
          <w:b/>
          <w:bCs/>
          <w:sz w:val="27"/>
          <w:szCs w:val="27"/>
          <w:shd w:val="clear" w:color="auto" w:fill="FFFFFF"/>
        </w:rPr>
        <w:t>Da 4 Continenti la Prima Mappa Virtuale per Scuole e Università</w:t>
      </w:r>
    </w:p>
    <w:p w14:paraId="5B6EE66C" w14:textId="77777777" w:rsidR="007734F3" w:rsidRPr="00A22161" w:rsidRDefault="007734F3" w:rsidP="007734F3">
      <w:pPr>
        <w:jc w:val="center"/>
        <w:rPr>
          <w:rFonts w:ascii="Tahoma" w:hAnsi="Tahoma" w:cs="Tahoma"/>
          <w:b/>
          <w:bCs/>
          <w:sz w:val="27"/>
          <w:szCs w:val="27"/>
          <w:shd w:val="clear" w:color="auto" w:fill="FFFFFF"/>
        </w:rPr>
      </w:pPr>
    </w:p>
    <w:p w14:paraId="488AB4E5" w14:textId="77777777" w:rsidR="007734F3" w:rsidRPr="006D6533" w:rsidRDefault="007734F3" w:rsidP="007734F3">
      <w:pPr>
        <w:jc w:val="center"/>
        <w:rPr>
          <w:rFonts w:ascii="Tahoma" w:hAnsi="Tahoma" w:cs="Tahoma"/>
          <w:b/>
          <w:bCs/>
          <w:sz w:val="20"/>
          <w:szCs w:val="20"/>
          <w:shd w:val="clear" w:color="auto" w:fill="FFFFFF"/>
        </w:rPr>
      </w:pPr>
      <w:r w:rsidRPr="006D6533">
        <w:rPr>
          <w:rFonts w:ascii="Tahoma" w:hAnsi="Tahoma" w:cs="Tahoma"/>
          <w:b/>
          <w:bCs/>
          <w:noProof/>
          <w:sz w:val="20"/>
          <w:szCs w:val="20"/>
          <w:shd w:val="clear" w:color="auto" w:fill="FFFFFF"/>
        </w:rPr>
        <w:drawing>
          <wp:inline distT="0" distB="0" distL="0" distR="0" wp14:anchorId="5D129E73" wp14:editId="2E559804">
            <wp:extent cx="2172677" cy="2344879"/>
            <wp:effectExtent l="0" t="0" r="0" b="5080"/>
            <wp:docPr id="1" name="Immagine 1" descr="Immagine che contiene bianco e nero, mano, persona, monocroma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bianco e nero, mano, persona, monocromatic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384" cy="2371544"/>
                    </a:xfrm>
                    <a:prstGeom prst="rect">
                      <a:avLst/>
                    </a:prstGeom>
                  </pic:spPr>
                </pic:pic>
              </a:graphicData>
            </a:graphic>
          </wp:inline>
        </w:drawing>
      </w:r>
    </w:p>
    <w:p w14:paraId="0C4A921B" w14:textId="77777777" w:rsidR="007734F3" w:rsidRPr="006D6533" w:rsidRDefault="007734F3" w:rsidP="007734F3">
      <w:pPr>
        <w:rPr>
          <w:rFonts w:ascii="Tahoma" w:hAnsi="Tahoma" w:cs="Tahoma"/>
          <w:color w:val="500050"/>
          <w:sz w:val="20"/>
          <w:szCs w:val="20"/>
          <w:shd w:val="clear" w:color="auto" w:fill="FFFFFF"/>
        </w:rPr>
      </w:pPr>
    </w:p>
    <w:p w14:paraId="23D3D247" w14:textId="77777777" w:rsidR="007734F3" w:rsidRPr="006D6533" w:rsidRDefault="007734F3" w:rsidP="007734F3">
      <w:pPr>
        <w:jc w:val="both"/>
        <w:rPr>
          <w:rFonts w:ascii="Tahoma" w:hAnsi="Tahoma" w:cs="Tahoma"/>
          <w:color w:val="500050"/>
          <w:sz w:val="20"/>
          <w:szCs w:val="20"/>
          <w:shd w:val="clear" w:color="auto" w:fill="FFFFFF"/>
        </w:rPr>
      </w:pPr>
    </w:p>
    <w:p w14:paraId="3F09D1F7" w14:textId="77777777" w:rsidR="000A6E5C" w:rsidRDefault="000A6E5C" w:rsidP="007734F3">
      <w:pPr>
        <w:jc w:val="both"/>
        <w:rPr>
          <w:rFonts w:ascii="Tahoma" w:hAnsi="Tahoma" w:cs="Tahoma"/>
          <w:sz w:val="20"/>
          <w:szCs w:val="20"/>
          <w:shd w:val="clear" w:color="auto" w:fill="FFFFFF"/>
        </w:rPr>
      </w:pPr>
    </w:p>
    <w:p w14:paraId="1036B7AD" w14:textId="27107FF6" w:rsidR="007734F3" w:rsidRPr="000A6E5C" w:rsidRDefault="007734F3" w:rsidP="007734F3">
      <w:pPr>
        <w:jc w:val="both"/>
        <w:rPr>
          <w:rFonts w:ascii="Tahoma" w:hAnsi="Tahoma" w:cs="Tahoma"/>
          <w:color w:val="500050"/>
          <w:sz w:val="20"/>
          <w:szCs w:val="20"/>
          <w:shd w:val="clear" w:color="auto" w:fill="FFFFFF"/>
        </w:rPr>
      </w:pPr>
      <w:r w:rsidRPr="000A6E5C">
        <w:rPr>
          <w:rFonts w:ascii="Tahoma" w:hAnsi="Tahoma" w:cs="Tahoma"/>
          <w:sz w:val="20"/>
          <w:szCs w:val="20"/>
          <w:shd w:val="clear" w:color="auto" w:fill="FFFFFF"/>
        </w:rPr>
        <w:t>Da Myanmar a Rd Congo, dall’Afghanistan a Mali e Sudan: </w:t>
      </w:r>
      <w:r w:rsidRPr="000A6E5C">
        <w:rPr>
          <w:rFonts w:ascii="Tahoma" w:hAnsi="Tahoma" w:cs="Tahoma"/>
          <w:b/>
          <w:bCs/>
          <w:sz w:val="20"/>
          <w:szCs w:val="20"/>
          <w:shd w:val="clear" w:color="auto" w:fill="FFFFFF"/>
        </w:rPr>
        <w:t>l'Universities Network for Children in Armed Conflict (UNETCHAC</w:t>
      </w:r>
      <w:r w:rsidRPr="000A6E5C">
        <w:rPr>
          <w:rFonts w:ascii="Tahoma" w:hAnsi="Tahoma" w:cs="Tahoma"/>
          <w:sz w:val="20"/>
          <w:szCs w:val="20"/>
          <w:shd w:val="clear" w:color="auto" w:fill="FFFFFF"/>
        </w:rPr>
        <w:t>), con il supporto del</w:t>
      </w:r>
      <w:r w:rsidRPr="000A6E5C">
        <w:rPr>
          <w:rFonts w:ascii="Tahoma" w:hAnsi="Tahoma" w:cs="Tahoma"/>
          <w:b/>
          <w:bCs/>
          <w:sz w:val="20"/>
          <w:szCs w:val="20"/>
          <w:shd w:val="clear" w:color="auto" w:fill="FFFFFF"/>
        </w:rPr>
        <w:t> Ministero degli Affari Esteri e della Cooperazione Internazionale in Italia,</w:t>
      </w:r>
      <w:r w:rsidRPr="000A6E5C">
        <w:rPr>
          <w:rFonts w:ascii="Tahoma" w:hAnsi="Tahoma" w:cs="Tahoma"/>
          <w:sz w:val="20"/>
          <w:szCs w:val="20"/>
          <w:shd w:val="clear" w:color="auto" w:fill="FFFFFF"/>
        </w:rPr>
        <w:t>  lavorerà su queste e altre</w:t>
      </w:r>
      <w:r w:rsidR="00CD05A0" w:rsidRPr="000A6E5C">
        <w:rPr>
          <w:rFonts w:ascii="Tahoma" w:hAnsi="Tahoma" w:cs="Tahoma"/>
          <w:sz w:val="20"/>
          <w:szCs w:val="20"/>
          <w:shd w:val="clear" w:color="auto" w:fill="FFFFFF"/>
        </w:rPr>
        <w:t xml:space="preserve"> </w:t>
      </w:r>
      <w:r w:rsidRPr="000A6E5C">
        <w:rPr>
          <w:rFonts w:ascii="Tahoma" w:hAnsi="Tahoma" w:cs="Tahoma"/>
          <w:sz w:val="20"/>
          <w:szCs w:val="20"/>
          <w:shd w:val="clear" w:color="auto" w:fill="FFFFFF"/>
        </w:rPr>
        <w:t>zone di conflitto e post conflitto con l'obiettivo di</w:t>
      </w:r>
      <w:r w:rsidR="00084A12" w:rsidRPr="000A6E5C">
        <w:rPr>
          <w:rFonts w:ascii="Tahoma" w:hAnsi="Tahoma" w:cs="Tahoma"/>
          <w:sz w:val="20"/>
          <w:szCs w:val="20"/>
          <w:shd w:val="clear" w:color="auto" w:fill="FFFFFF"/>
        </w:rPr>
        <w:t xml:space="preserve"> </w:t>
      </w:r>
      <w:r w:rsidRPr="000A6E5C">
        <w:rPr>
          <w:rFonts w:ascii="Tahoma" w:hAnsi="Tahoma" w:cs="Tahoma"/>
          <w:sz w:val="20"/>
          <w:szCs w:val="20"/>
          <w:shd w:val="clear" w:color="auto" w:fill="FFFFFF"/>
        </w:rPr>
        <w:t>sviluppare dati sensibili e analizzare abusi e violenze contro i bambini. Oggetto di analisi saranno anche i processi di reintegrazione sociali a favore di questi minori. Trattasi del</w:t>
      </w:r>
      <w:r w:rsidRPr="000A6E5C">
        <w:rPr>
          <w:rFonts w:ascii="Tahoma" w:hAnsi="Tahoma" w:cs="Tahoma"/>
          <w:b/>
          <w:bCs/>
          <w:sz w:val="20"/>
          <w:szCs w:val="20"/>
          <w:shd w:val="clear" w:color="auto" w:fill="FFFFFF"/>
        </w:rPr>
        <w:t> primo lavoro di ricerca su scala globale svolto da un Network universitario specializzato sui bambini in conflitto armato.</w:t>
      </w:r>
    </w:p>
    <w:p w14:paraId="1E311F12" w14:textId="77777777" w:rsidR="007734F3" w:rsidRPr="000A6E5C" w:rsidRDefault="007734F3" w:rsidP="007734F3">
      <w:pPr>
        <w:shd w:val="clear" w:color="auto" w:fill="FFFFFF"/>
        <w:jc w:val="both"/>
        <w:rPr>
          <w:rFonts w:ascii="Tahoma" w:hAnsi="Tahoma" w:cs="Tahoma"/>
          <w:color w:val="500050"/>
          <w:sz w:val="20"/>
          <w:szCs w:val="20"/>
        </w:rPr>
      </w:pPr>
    </w:p>
    <w:p w14:paraId="5D81CA5B" w14:textId="143E4E60" w:rsidR="007734F3" w:rsidRPr="000A6E5C" w:rsidRDefault="007734F3" w:rsidP="007734F3">
      <w:pPr>
        <w:shd w:val="clear" w:color="auto" w:fill="FFFFFF"/>
        <w:jc w:val="both"/>
        <w:rPr>
          <w:rFonts w:ascii="Tahoma" w:hAnsi="Tahoma" w:cs="Tahoma"/>
          <w:sz w:val="20"/>
          <w:szCs w:val="20"/>
        </w:rPr>
      </w:pPr>
      <w:r w:rsidRPr="000A6E5C">
        <w:rPr>
          <w:rFonts w:ascii="Tahoma" w:hAnsi="Tahoma" w:cs="Tahoma"/>
          <w:sz w:val="20"/>
          <w:szCs w:val="20"/>
        </w:rPr>
        <w:t>Il </w:t>
      </w:r>
      <w:r w:rsidRPr="000A6E5C">
        <w:rPr>
          <w:rFonts w:ascii="Tahoma" w:hAnsi="Tahoma" w:cs="Tahoma"/>
          <w:b/>
          <w:bCs/>
          <w:sz w:val="20"/>
          <w:szCs w:val="20"/>
        </w:rPr>
        <w:t>"Piano Nazionale sulla Risoluzione del Consiglio di Sicurezza delle Nazioni 1325 e l'impatto dei conflitti su bambini e bambine"  </w:t>
      </w:r>
      <w:r w:rsidRPr="000A6E5C">
        <w:rPr>
          <w:rFonts w:ascii="Tahoma" w:hAnsi="Tahoma" w:cs="Tahoma"/>
          <w:sz w:val="20"/>
          <w:szCs w:val="20"/>
        </w:rPr>
        <w:t>è il Progetto della </w:t>
      </w:r>
      <w:r w:rsidRPr="000A6E5C">
        <w:rPr>
          <w:rFonts w:ascii="Tahoma" w:hAnsi="Tahoma" w:cs="Tahoma"/>
          <w:b/>
          <w:bCs/>
          <w:sz w:val="20"/>
          <w:szCs w:val="20"/>
        </w:rPr>
        <w:t>Universities Network for Children in Armed Conflict (UNETCHAC</w:t>
      </w:r>
      <w:r w:rsidRPr="000A6E5C">
        <w:rPr>
          <w:rFonts w:ascii="Tahoma" w:hAnsi="Tahoma" w:cs="Tahoma"/>
          <w:sz w:val="20"/>
          <w:szCs w:val="20"/>
        </w:rPr>
        <w:t>) realizzato in collaborazione con </w:t>
      </w:r>
      <w:r w:rsidRPr="000A6E5C">
        <w:rPr>
          <w:rFonts w:ascii="Tahoma" w:hAnsi="Tahoma" w:cs="Tahoma"/>
          <w:b/>
          <w:bCs/>
          <w:sz w:val="20"/>
          <w:szCs w:val="20"/>
        </w:rPr>
        <w:t>l'Istituto di Studi Politici S. Pio V:</w:t>
      </w:r>
      <w:r w:rsidRPr="000A6E5C">
        <w:rPr>
          <w:rFonts w:ascii="Tahoma" w:hAnsi="Tahoma" w:cs="Tahoma"/>
          <w:sz w:val="20"/>
          <w:szCs w:val="20"/>
        </w:rPr>
        <w:t> ricercatori accademici da </w:t>
      </w:r>
      <w:r w:rsidRPr="000A6E5C">
        <w:rPr>
          <w:rFonts w:ascii="Tahoma" w:hAnsi="Tahoma" w:cs="Tahoma"/>
          <w:b/>
          <w:bCs/>
          <w:sz w:val="20"/>
          <w:szCs w:val="20"/>
        </w:rPr>
        <w:t>Africa,</w:t>
      </w:r>
      <w:r w:rsidRPr="000A6E5C">
        <w:rPr>
          <w:rFonts w:ascii="Tahoma" w:hAnsi="Tahoma" w:cs="Tahoma"/>
          <w:sz w:val="20"/>
          <w:szCs w:val="20"/>
        </w:rPr>
        <w:t> </w:t>
      </w:r>
      <w:r w:rsidRPr="000A6E5C">
        <w:rPr>
          <w:rFonts w:ascii="Tahoma" w:hAnsi="Tahoma" w:cs="Tahoma"/>
          <w:b/>
          <w:bCs/>
          <w:sz w:val="20"/>
          <w:szCs w:val="20"/>
        </w:rPr>
        <w:t>Asia, Sud America, Europa dell'Est</w:t>
      </w:r>
      <w:r w:rsidRPr="000A6E5C">
        <w:rPr>
          <w:rFonts w:ascii="Tahoma" w:hAnsi="Tahoma" w:cs="Tahoma"/>
          <w:sz w:val="20"/>
          <w:szCs w:val="20"/>
        </w:rPr>
        <w:t> saranno i motori di questa analisi quantitativa e qualitativa in cui lo studio diventa l'arma per rendere visibili le guerre invisibili, per analizzare le condizioni legali e sociali che contribuiscono alla perpetrazione della violenza sui bambini anche considerando gli obiettivi </w:t>
      </w:r>
      <w:r w:rsidRPr="000A6E5C">
        <w:rPr>
          <w:rFonts w:ascii="Tahoma" w:hAnsi="Tahoma" w:cs="Tahoma"/>
          <w:b/>
          <w:bCs/>
          <w:sz w:val="20"/>
          <w:szCs w:val="20"/>
        </w:rPr>
        <w:t>del IV Piano di Azione Italiano</w:t>
      </w:r>
      <w:r w:rsidRPr="000A6E5C">
        <w:rPr>
          <w:rFonts w:ascii="Tahoma" w:hAnsi="Tahoma" w:cs="Tahoma"/>
          <w:sz w:val="20"/>
          <w:szCs w:val="20"/>
        </w:rPr>
        <w:t> per l’attuazione della </w:t>
      </w:r>
      <w:r w:rsidRPr="000A6E5C">
        <w:rPr>
          <w:rFonts w:ascii="Tahoma" w:hAnsi="Tahoma" w:cs="Tahoma"/>
          <w:b/>
          <w:bCs/>
          <w:sz w:val="20"/>
          <w:szCs w:val="20"/>
        </w:rPr>
        <w:t>Risoluzione 1325 </w:t>
      </w:r>
      <w:r w:rsidRPr="000A6E5C">
        <w:rPr>
          <w:rFonts w:ascii="Tahoma" w:hAnsi="Tahoma" w:cs="Tahoma"/>
          <w:sz w:val="20"/>
          <w:szCs w:val="20"/>
        </w:rPr>
        <w:t>su </w:t>
      </w:r>
      <w:r w:rsidRPr="000A6E5C">
        <w:rPr>
          <w:rFonts w:ascii="Tahoma" w:hAnsi="Tahoma" w:cs="Tahoma"/>
          <w:b/>
          <w:bCs/>
          <w:sz w:val="20"/>
          <w:szCs w:val="20"/>
        </w:rPr>
        <w:t>“Donne, Pace e Sicurezza</w:t>
      </w:r>
      <w:r w:rsidRPr="000A6E5C">
        <w:rPr>
          <w:rFonts w:ascii="Tahoma" w:hAnsi="Tahoma" w:cs="Tahoma"/>
          <w:sz w:val="20"/>
          <w:szCs w:val="20"/>
        </w:rPr>
        <w:t>”.</w:t>
      </w:r>
    </w:p>
    <w:p w14:paraId="573CF693" w14:textId="77777777" w:rsidR="007734F3" w:rsidRPr="000A6E5C" w:rsidRDefault="007734F3" w:rsidP="007734F3">
      <w:pPr>
        <w:shd w:val="clear" w:color="auto" w:fill="FFFFFF"/>
        <w:jc w:val="both"/>
        <w:rPr>
          <w:rFonts w:ascii="Tahoma" w:hAnsi="Tahoma" w:cs="Tahoma"/>
          <w:b/>
          <w:bCs/>
          <w:sz w:val="20"/>
          <w:szCs w:val="20"/>
        </w:rPr>
      </w:pPr>
    </w:p>
    <w:p w14:paraId="2FB412E9" w14:textId="7A8E6F6E" w:rsidR="007734F3" w:rsidRPr="000A6E5C" w:rsidRDefault="006D6533" w:rsidP="007734F3">
      <w:pPr>
        <w:shd w:val="clear" w:color="auto" w:fill="FFFFFF"/>
        <w:jc w:val="both"/>
        <w:rPr>
          <w:rFonts w:ascii="Tahoma" w:hAnsi="Tahoma" w:cs="Tahoma"/>
          <w:sz w:val="20"/>
          <w:szCs w:val="20"/>
        </w:rPr>
      </w:pPr>
      <w:r w:rsidRPr="000A6E5C">
        <w:rPr>
          <w:rFonts w:ascii="Tahoma" w:hAnsi="Tahoma" w:cs="Tahoma"/>
          <w:sz w:val="20"/>
          <w:szCs w:val="20"/>
          <w:shd w:val="clear" w:color="auto" w:fill="FFFFFF"/>
        </w:rPr>
        <w:t>“La ricerca intrapresa dall</w:t>
      </w:r>
      <w:r w:rsidR="00F35DF0" w:rsidRPr="000A6E5C">
        <w:rPr>
          <w:rFonts w:ascii="Tahoma" w:hAnsi="Tahoma" w:cs="Tahoma"/>
          <w:sz w:val="20"/>
          <w:szCs w:val="20"/>
          <w:shd w:val="clear" w:color="auto" w:fill="FFFFFF"/>
        </w:rPr>
        <w:t>’</w:t>
      </w:r>
      <w:r w:rsidRPr="000A6E5C">
        <w:rPr>
          <w:rFonts w:ascii="Tahoma" w:hAnsi="Tahoma" w:cs="Tahoma"/>
          <w:sz w:val="20"/>
          <w:szCs w:val="20"/>
          <w:shd w:val="clear" w:color="auto" w:fill="FFFFFF"/>
        </w:rPr>
        <w:t xml:space="preserve">Universities Network for Children in </w:t>
      </w:r>
      <w:proofErr w:type="spellStart"/>
      <w:r w:rsidRPr="000A6E5C">
        <w:rPr>
          <w:rFonts w:ascii="Tahoma" w:hAnsi="Tahoma" w:cs="Tahoma"/>
          <w:sz w:val="20"/>
          <w:szCs w:val="20"/>
          <w:shd w:val="clear" w:color="auto" w:fill="FFFFFF"/>
        </w:rPr>
        <w:t>Armed</w:t>
      </w:r>
      <w:proofErr w:type="spellEnd"/>
      <w:r w:rsidRPr="000A6E5C">
        <w:rPr>
          <w:rFonts w:ascii="Tahoma" w:hAnsi="Tahoma" w:cs="Tahoma"/>
          <w:sz w:val="20"/>
          <w:szCs w:val="20"/>
          <w:shd w:val="clear" w:color="auto" w:fill="FFFFFF"/>
        </w:rPr>
        <w:t xml:space="preserve"> </w:t>
      </w:r>
      <w:proofErr w:type="spellStart"/>
      <w:r w:rsidRPr="000A6E5C">
        <w:rPr>
          <w:rFonts w:ascii="Tahoma" w:hAnsi="Tahoma" w:cs="Tahoma"/>
          <w:sz w:val="20"/>
          <w:szCs w:val="20"/>
          <w:shd w:val="clear" w:color="auto" w:fill="FFFFFF"/>
        </w:rPr>
        <w:t>Conflict</w:t>
      </w:r>
      <w:proofErr w:type="spellEnd"/>
      <w:r w:rsidRPr="000A6E5C">
        <w:rPr>
          <w:rFonts w:ascii="Tahoma" w:hAnsi="Tahoma" w:cs="Tahoma"/>
          <w:sz w:val="20"/>
          <w:szCs w:val="20"/>
          <w:shd w:val="clear" w:color="auto" w:fill="FFFFFF"/>
        </w:rPr>
        <w:t xml:space="preserve"> riveste una importanza particolare. Intesa a documentare non soltanto la dimensione quantit</w:t>
      </w:r>
      <w:r w:rsidR="00F35DF0" w:rsidRPr="000A6E5C">
        <w:rPr>
          <w:rFonts w:ascii="Tahoma" w:hAnsi="Tahoma" w:cs="Tahoma"/>
          <w:sz w:val="20"/>
          <w:szCs w:val="20"/>
          <w:shd w:val="clear" w:color="auto" w:fill="FFFFFF"/>
        </w:rPr>
        <w:t>ativa</w:t>
      </w:r>
      <w:r w:rsidRPr="000A6E5C">
        <w:rPr>
          <w:rFonts w:ascii="Tahoma" w:hAnsi="Tahoma" w:cs="Tahoma"/>
          <w:sz w:val="20"/>
          <w:szCs w:val="20"/>
          <w:shd w:val="clear" w:color="auto" w:fill="FFFFFF"/>
        </w:rPr>
        <w:t xml:space="preserve"> delle gravi violazioni a cui sono esposti bambini e bambine nei conflitti armati in varie aree del mondo, ma soprattutto a mettere in luce le criticità di tali violazioni da un punto di vista qualitativo, i suoi risultati sono destinati a costituire un indispensabile punto di riferimento per l'adozione di misure effettive per risolvere tali criticità nel quadro di una cooperazione internazionale che ci auguriamo sempre più attenta ed efficace su un tema che interessa direttamente i diritti delle generazioni future", </w:t>
      </w:r>
      <w:r w:rsidR="007734F3" w:rsidRPr="000A6E5C">
        <w:rPr>
          <w:rFonts w:ascii="Tahoma" w:hAnsi="Tahoma" w:cs="Tahoma"/>
          <w:sz w:val="20"/>
          <w:szCs w:val="20"/>
        </w:rPr>
        <w:t xml:space="preserve">sottolinea </w:t>
      </w:r>
      <w:r w:rsidR="007734F3" w:rsidRPr="000A6E5C">
        <w:rPr>
          <w:rFonts w:ascii="Tahoma" w:hAnsi="Tahoma" w:cs="Tahoma"/>
          <w:b/>
          <w:bCs/>
          <w:sz w:val="20"/>
          <w:szCs w:val="20"/>
        </w:rPr>
        <w:t>Fausto Pocar</w:t>
      </w:r>
      <w:r w:rsidR="007734F3" w:rsidRPr="000A6E5C">
        <w:rPr>
          <w:rFonts w:ascii="Tahoma" w:hAnsi="Tahoma" w:cs="Tahoma"/>
          <w:sz w:val="20"/>
          <w:szCs w:val="20"/>
        </w:rPr>
        <w:t>, Presidente UNETCHAC e Presidente dell’Istituto di Diritto Internazionale Umanitario IIHL – Sanremo.</w:t>
      </w:r>
    </w:p>
    <w:p w14:paraId="60B7AF0A" w14:textId="4555D1B6" w:rsidR="006D6533" w:rsidRPr="000A6E5C" w:rsidRDefault="007734F3" w:rsidP="00F35DF0">
      <w:pPr>
        <w:shd w:val="clear" w:color="auto" w:fill="FFFFFF"/>
        <w:spacing w:before="100" w:beforeAutospacing="1" w:after="100" w:afterAutospacing="1"/>
        <w:jc w:val="both"/>
        <w:rPr>
          <w:rFonts w:ascii="Tahoma" w:hAnsi="Tahoma" w:cs="Tahoma"/>
          <w:sz w:val="20"/>
          <w:szCs w:val="20"/>
        </w:rPr>
      </w:pPr>
      <w:r w:rsidRPr="000A6E5C">
        <w:rPr>
          <w:rFonts w:ascii="Tahoma" w:hAnsi="Tahoma" w:cs="Tahoma"/>
          <w:sz w:val="20"/>
          <w:szCs w:val="20"/>
        </w:rPr>
        <w:lastRenderedPageBreak/>
        <w:t xml:space="preserve">“Due aspetti occorre evidenziare sulla ricerca che il Network sta conducendo in 4 continenti e sulla ricerca che sta per essere ultima in Medio Oriente e, in particolare, in  Siria, Yemen e Iraq. Il primo aspetto innovativo risiede nel fatto che si tratta di una ricerca svolta da un Network di oltre 50 università con il coinvolgimento dunque di professori e ricercatori provenienti da diverse realtà geografiche e scambio quindi di esperienze - dichiara </w:t>
      </w:r>
      <w:r w:rsidRPr="000A6E5C">
        <w:rPr>
          <w:rFonts w:ascii="Tahoma" w:hAnsi="Tahoma" w:cs="Tahoma"/>
          <w:b/>
          <w:bCs/>
          <w:sz w:val="20"/>
          <w:szCs w:val="20"/>
        </w:rPr>
        <w:t>Laura Guercio</w:t>
      </w:r>
      <w:r w:rsidRPr="000A6E5C">
        <w:rPr>
          <w:rFonts w:ascii="Tahoma" w:hAnsi="Tahoma" w:cs="Tahoma"/>
          <w:sz w:val="20"/>
          <w:szCs w:val="20"/>
        </w:rPr>
        <w:t xml:space="preserve">, Segretario Generale di </w:t>
      </w:r>
      <w:r w:rsidRPr="000A6E5C">
        <w:rPr>
          <w:rFonts w:ascii="Tahoma" w:hAnsi="Tahoma" w:cs="Tahoma"/>
          <w:b/>
          <w:bCs/>
          <w:sz w:val="20"/>
          <w:szCs w:val="20"/>
        </w:rPr>
        <w:t>UNETCHAC.</w:t>
      </w:r>
      <w:r w:rsidRPr="000A6E5C">
        <w:rPr>
          <w:rFonts w:ascii="Tahoma" w:hAnsi="Tahoma" w:cs="Tahoma"/>
          <w:sz w:val="20"/>
          <w:szCs w:val="20"/>
        </w:rPr>
        <w:t xml:space="preserve"> Un secondo aspetto d’innovazione risiede nel fatto che tale analisi è svolta in relazione e nell'ambito del IV Piano Nazionale italiano sulla Risoluzione UNSCR 1325 su Donne Pace e Sicurezza, in merito al quale l'Italia è sempre stata in prima linea per la promozione e attuazione. Ci auguriamo che questo sia solo l'inizio di un percorso di analisi e ricerca che possa durare negli anni".</w:t>
      </w:r>
    </w:p>
    <w:p w14:paraId="18F5CE5F" w14:textId="10FBCDBD" w:rsidR="007734F3" w:rsidRPr="000A6E5C" w:rsidRDefault="000A6E5C" w:rsidP="0048063A">
      <w:pPr>
        <w:shd w:val="clear" w:color="auto" w:fill="FFFFFF"/>
        <w:spacing w:before="100" w:beforeAutospacing="1" w:after="100" w:afterAutospacing="1"/>
        <w:jc w:val="both"/>
        <w:rPr>
          <w:rFonts w:ascii="Tahoma" w:hAnsi="Tahoma" w:cs="Tahoma"/>
          <w:color w:val="000000" w:themeColor="text1"/>
          <w:sz w:val="20"/>
          <w:szCs w:val="20"/>
        </w:rPr>
      </w:pPr>
      <w:r w:rsidRPr="000A6E5C">
        <w:rPr>
          <w:rFonts w:ascii="Tahoma" w:hAnsi="Tahoma" w:cs="Tahoma"/>
          <w:sz w:val="20"/>
          <w:szCs w:val="20"/>
        </w:rPr>
        <w:t>“</w:t>
      </w:r>
      <w:r w:rsidRPr="000A6E5C">
        <w:rPr>
          <w:rFonts w:ascii="Tahoma" w:hAnsi="Tahoma" w:cs="Tahoma"/>
          <w:color w:val="222222"/>
          <w:sz w:val="20"/>
          <w:szCs w:val="20"/>
          <w:shd w:val="clear" w:color="auto" w:fill="FFFFFF"/>
        </w:rPr>
        <w:t>La ricerca portata avanti dal Network  svela senza infingimenti il nocciolo duro e tragico sovente trascurato dalla comunicazione e dall’informazione mainstream: il turpe e differenziato fenomeno delle violazioni a cui sono soggetti bambine e bambini nei vari teatri di guerre, esse stesse sovente dimenticate e trascurate da parte dell’attenzione di osservatori ufficiali più  concentrati su altre vicende che trovano posto nelle prime pagine delle agende ufficiali</w:t>
      </w:r>
      <w:r w:rsidRPr="000A6E5C">
        <w:rPr>
          <w:rFonts w:ascii="Tahoma" w:hAnsi="Tahoma" w:cs="Tahoma"/>
          <w:sz w:val="20"/>
          <w:szCs w:val="20"/>
        </w:rPr>
        <w:t xml:space="preserve">”, </w:t>
      </w:r>
      <w:r w:rsidR="00A17DDD" w:rsidRPr="000A6E5C">
        <w:rPr>
          <w:rFonts w:ascii="Tahoma" w:hAnsi="Tahoma" w:cs="Tahoma"/>
          <w:sz w:val="20"/>
          <w:szCs w:val="20"/>
        </w:rPr>
        <w:t xml:space="preserve">commenta </w:t>
      </w:r>
      <w:r w:rsidR="007734F3" w:rsidRPr="000A6E5C">
        <w:rPr>
          <w:rFonts w:ascii="Tahoma" w:hAnsi="Tahoma" w:cs="Tahoma"/>
          <w:b/>
          <w:bCs/>
          <w:sz w:val="20"/>
          <w:szCs w:val="20"/>
        </w:rPr>
        <w:t>Paolo De Nardis</w:t>
      </w:r>
      <w:r w:rsidR="007734F3" w:rsidRPr="000A6E5C">
        <w:rPr>
          <w:rFonts w:ascii="Tahoma" w:hAnsi="Tahoma" w:cs="Tahoma"/>
          <w:sz w:val="20"/>
          <w:szCs w:val="20"/>
        </w:rPr>
        <w:t xml:space="preserve">, </w:t>
      </w:r>
      <w:r w:rsidR="007734F3" w:rsidRPr="000A6E5C">
        <w:rPr>
          <w:rFonts w:ascii="Tahoma" w:hAnsi="Tahoma" w:cs="Tahoma"/>
          <w:color w:val="000000" w:themeColor="text1"/>
          <w:sz w:val="20"/>
          <w:szCs w:val="20"/>
        </w:rPr>
        <w:t>Vice Presidente UNETCHAC, Presidente dell'Istituto di Studi Politici S.Pio V.</w:t>
      </w:r>
    </w:p>
    <w:p w14:paraId="28FADD84" w14:textId="4A1ACC87" w:rsidR="007734F3" w:rsidRPr="000A6E5C" w:rsidRDefault="007734F3" w:rsidP="007734F3">
      <w:pPr>
        <w:shd w:val="clear" w:color="auto" w:fill="FFFFFF"/>
        <w:spacing w:before="100" w:beforeAutospacing="1" w:after="100" w:afterAutospacing="1"/>
        <w:jc w:val="both"/>
        <w:rPr>
          <w:rFonts w:ascii="Tahoma" w:hAnsi="Tahoma" w:cs="Tahoma"/>
          <w:color w:val="000000" w:themeColor="text1"/>
          <w:sz w:val="20"/>
          <w:szCs w:val="20"/>
        </w:rPr>
      </w:pPr>
      <w:r w:rsidRPr="000A6E5C">
        <w:rPr>
          <w:rFonts w:ascii="Tahoma" w:hAnsi="Tahoma" w:cs="Tahoma"/>
          <w:b/>
          <w:bCs/>
          <w:color w:val="000000" w:themeColor="text1"/>
          <w:sz w:val="20"/>
          <w:szCs w:val="20"/>
        </w:rPr>
        <w:t>Da Giugno a Novembre 2023,</w:t>
      </w:r>
      <w:r w:rsidRPr="000A6E5C">
        <w:rPr>
          <w:rFonts w:ascii="Tahoma" w:hAnsi="Tahoma" w:cs="Tahoma"/>
          <w:color w:val="000000" w:themeColor="text1"/>
          <w:sz w:val="20"/>
          <w:szCs w:val="20"/>
        </w:rPr>
        <w:t> con il lavoro di gruppi di ricerca regionali e il supporto di un Comitato di Ricerca Scientifico, saranno prodotti dati empirici anche sulle gravi violazioni di diritto umanitario internazionale in Ucraina e laddove le violazioni nei confronti dei bambini persistono. </w:t>
      </w:r>
    </w:p>
    <w:p w14:paraId="3B10E3F9" w14:textId="35517664" w:rsidR="007734F3" w:rsidRPr="006D6533" w:rsidRDefault="007734F3" w:rsidP="007734F3">
      <w:pPr>
        <w:shd w:val="clear" w:color="auto" w:fill="FFFFFF"/>
        <w:jc w:val="both"/>
        <w:rPr>
          <w:rFonts w:ascii="Tahoma" w:hAnsi="Tahoma" w:cs="Tahoma"/>
          <w:color w:val="000000" w:themeColor="text1"/>
          <w:sz w:val="20"/>
          <w:szCs w:val="20"/>
        </w:rPr>
      </w:pPr>
      <w:r w:rsidRPr="006D6533">
        <w:rPr>
          <w:rFonts w:ascii="Tahoma" w:hAnsi="Tahoma" w:cs="Tahoma"/>
          <w:color w:val="000000" w:themeColor="text1"/>
          <w:sz w:val="20"/>
          <w:szCs w:val="20"/>
        </w:rPr>
        <w:t>Il Progetto darà vita anche alla prima </w:t>
      </w:r>
      <w:r w:rsidRPr="006D6533">
        <w:rPr>
          <w:rFonts w:ascii="Tahoma" w:hAnsi="Tahoma" w:cs="Tahoma"/>
          <w:b/>
          <w:bCs/>
          <w:color w:val="000000" w:themeColor="text1"/>
          <w:sz w:val="20"/>
          <w:szCs w:val="20"/>
        </w:rPr>
        <w:t>Mappa Virtuale dedicata a Bambini in Conflitto Armato</w:t>
      </w:r>
      <w:r w:rsidRPr="006D6533">
        <w:rPr>
          <w:rFonts w:ascii="Tahoma" w:hAnsi="Tahoma" w:cs="Tahoma"/>
          <w:color w:val="000000" w:themeColor="text1"/>
          <w:sz w:val="20"/>
          <w:szCs w:val="20"/>
        </w:rPr>
        <w:t>, uno strumento digitale che verrà divulgato come patrimonio didattico interattivo nelle scuole ed università italiane e internazionali.</w:t>
      </w:r>
    </w:p>
    <w:p w14:paraId="1137B90A" w14:textId="77777777" w:rsidR="00084A12" w:rsidRPr="00A22161" w:rsidRDefault="00084A12" w:rsidP="007734F3">
      <w:pPr>
        <w:shd w:val="clear" w:color="auto" w:fill="FFFFFF"/>
        <w:jc w:val="both"/>
        <w:rPr>
          <w:rFonts w:ascii="Tahoma" w:hAnsi="Tahoma" w:cs="Tahoma"/>
          <w:color w:val="000000" w:themeColor="text1"/>
          <w:sz w:val="20"/>
          <w:szCs w:val="20"/>
        </w:rPr>
      </w:pPr>
    </w:p>
    <w:p w14:paraId="1206AB31" w14:textId="48860D96" w:rsidR="007734F3" w:rsidRDefault="007734F3" w:rsidP="007734F3">
      <w:pPr>
        <w:jc w:val="both"/>
        <w:rPr>
          <w:rFonts w:ascii="Tahoma" w:hAnsi="Tahoma" w:cs="Tahoma"/>
          <w:sz w:val="16"/>
          <w:szCs w:val="16"/>
        </w:rPr>
      </w:pPr>
    </w:p>
    <w:p w14:paraId="59C410C7" w14:textId="51C4819A" w:rsidR="00A17DDD" w:rsidRDefault="00A17DDD" w:rsidP="007734F3">
      <w:pPr>
        <w:jc w:val="both"/>
        <w:rPr>
          <w:rFonts w:ascii="Tahoma" w:hAnsi="Tahoma" w:cs="Tahoma"/>
          <w:sz w:val="16"/>
          <w:szCs w:val="16"/>
        </w:rPr>
      </w:pPr>
    </w:p>
    <w:p w14:paraId="7AACCC94" w14:textId="77777777" w:rsidR="00A17DDD" w:rsidRDefault="00A17DDD" w:rsidP="007734F3">
      <w:pPr>
        <w:jc w:val="both"/>
        <w:rPr>
          <w:rFonts w:ascii="Tahoma" w:hAnsi="Tahoma" w:cs="Tahoma"/>
          <w:sz w:val="16"/>
          <w:szCs w:val="16"/>
        </w:rPr>
      </w:pPr>
    </w:p>
    <w:p w14:paraId="24E22136" w14:textId="77777777" w:rsidR="007734F3" w:rsidRPr="00A22161" w:rsidRDefault="007734F3" w:rsidP="007734F3">
      <w:pPr>
        <w:jc w:val="both"/>
        <w:rPr>
          <w:rFonts w:ascii="Tahoma" w:hAnsi="Tahoma" w:cs="Tahoma"/>
          <w:sz w:val="16"/>
          <w:szCs w:val="16"/>
        </w:rPr>
      </w:pPr>
    </w:p>
    <w:p w14:paraId="1220E71E" w14:textId="77777777" w:rsidR="007734F3" w:rsidRPr="00695320" w:rsidRDefault="007734F3" w:rsidP="007734F3">
      <w:pPr>
        <w:jc w:val="both"/>
        <w:rPr>
          <w:rFonts w:ascii="Tahoma" w:hAnsi="Tahoma" w:cs="Tahoma"/>
          <w:b/>
          <w:bCs/>
          <w:sz w:val="20"/>
          <w:szCs w:val="20"/>
        </w:rPr>
      </w:pPr>
      <w:r w:rsidRPr="00695320">
        <w:rPr>
          <w:rFonts w:ascii="Tahoma" w:hAnsi="Tahoma" w:cs="Tahoma"/>
          <w:b/>
          <w:bCs/>
          <w:sz w:val="20"/>
          <w:szCs w:val="20"/>
        </w:rPr>
        <w:t>Ufficio Stampa &amp; Comunicazione UNETCHAC</w:t>
      </w:r>
    </w:p>
    <w:p w14:paraId="09B86D0B" w14:textId="45E6EA2B" w:rsidR="00695320" w:rsidRDefault="007734F3" w:rsidP="007734F3">
      <w:pPr>
        <w:jc w:val="both"/>
        <w:rPr>
          <w:rFonts w:ascii="Tahoma" w:hAnsi="Tahoma" w:cs="Tahoma"/>
          <w:sz w:val="20"/>
          <w:szCs w:val="20"/>
        </w:rPr>
      </w:pPr>
      <w:r w:rsidRPr="00695320">
        <w:rPr>
          <w:rFonts w:ascii="Tahoma" w:hAnsi="Tahoma" w:cs="Tahoma"/>
          <w:sz w:val="20"/>
          <w:szCs w:val="20"/>
        </w:rPr>
        <w:t xml:space="preserve">Elena Rossi </w:t>
      </w:r>
      <w:r w:rsidR="00695320">
        <w:rPr>
          <w:rFonts w:ascii="Tahoma" w:hAnsi="Tahoma" w:cs="Tahoma"/>
          <w:sz w:val="20"/>
          <w:szCs w:val="20"/>
        </w:rPr>
        <w:t xml:space="preserve">   </w:t>
      </w:r>
      <w:r w:rsidRPr="00695320">
        <w:rPr>
          <w:rFonts w:ascii="Tahoma" w:hAnsi="Tahoma" w:cs="Tahoma"/>
          <w:sz w:val="20"/>
          <w:szCs w:val="20"/>
        </w:rPr>
        <w:t>+ 39 333 25 90 836</w:t>
      </w:r>
      <w:r w:rsidR="00695320">
        <w:rPr>
          <w:rFonts w:ascii="Tahoma" w:hAnsi="Tahoma" w:cs="Tahoma"/>
          <w:sz w:val="20"/>
          <w:szCs w:val="20"/>
        </w:rPr>
        <w:t xml:space="preserve">    </w:t>
      </w:r>
      <w:r w:rsidRPr="00695320">
        <w:rPr>
          <w:rFonts w:ascii="Tahoma" w:hAnsi="Tahoma" w:cs="Tahoma"/>
          <w:sz w:val="20"/>
          <w:szCs w:val="20"/>
        </w:rPr>
        <w:t xml:space="preserve"> </w:t>
      </w:r>
      <w:hyperlink r:id="rId7" w:history="1">
        <w:r w:rsidRPr="00695320">
          <w:rPr>
            <w:rStyle w:val="Collegamentoipertestuale"/>
            <w:rFonts w:ascii="Tahoma" w:hAnsi="Tahoma" w:cs="Tahoma"/>
            <w:sz w:val="20"/>
            <w:szCs w:val="20"/>
          </w:rPr>
          <w:t>crea.elena.rossi@gmail.com</w:t>
        </w:r>
      </w:hyperlink>
      <w:r w:rsidRPr="00695320">
        <w:rPr>
          <w:rFonts w:ascii="Tahoma" w:hAnsi="Tahoma" w:cs="Tahoma"/>
          <w:sz w:val="20"/>
          <w:szCs w:val="20"/>
        </w:rPr>
        <w:t xml:space="preserve">    </w:t>
      </w:r>
    </w:p>
    <w:p w14:paraId="134F1CDA" w14:textId="1B6312B4" w:rsidR="007734F3" w:rsidRPr="00695320" w:rsidRDefault="007734F3" w:rsidP="007734F3">
      <w:pPr>
        <w:jc w:val="both"/>
        <w:rPr>
          <w:rFonts w:ascii="Tahoma" w:hAnsi="Tahoma" w:cs="Tahoma"/>
          <w:sz w:val="20"/>
          <w:szCs w:val="20"/>
        </w:rPr>
      </w:pPr>
      <w:r w:rsidRPr="00695320">
        <w:rPr>
          <w:rFonts w:ascii="Tahoma" w:hAnsi="Tahoma" w:cs="Tahoma"/>
          <w:sz w:val="20"/>
          <w:szCs w:val="20"/>
        </w:rPr>
        <w:t>Eleonora De Nardis</w:t>
      </w:r>
      <w:r w:rsidR="00695320">
        <w:rPr>
          <w:rFonts w:ascii="Tahoma" w:hAnsi="Tahoma" w:cs="Tahoma"/>
          <w:sz w:val="20"/>
          <w:szCs w:val="20"/>
        </w:rPr>
        <w:t xml:space="preserve"> </w:t>
      </w:r>
      <w:r w:rsidR="00C0087D">
        <w:rPr>
          <w:rFonts w:ascii="Tahoma" w:hAnsi="Tahoma" w:cs="Tahoma"/>
          <w:sz w:val="20"/>
          <w:szCs w:val="20"/>
        </w:rPr>
        <w:t xml:space="preserve">  </w:t>
      </w:r>
      <w:r w:rsidR="00695320">
        <w:rPr>
          <w:rFonts w:ascii="Tahoma" w:hAnsi="Tahoma" w:cs="Tahoma"/>
          <w:sz w:val="20"/>
          <w:szCs w:val="20"/>
        </w:rPr>
        <w:t xml:space="preserve"> +39 </w:t>
      </w:r>
      <w:r w:rsidR="00695320" w:rsidRPr="00695320">
        <w:rPr>
          <w:rFonts w:ascii="Tahoma" w:hAnsi="Tahoma" w:cs="Tahoma"/>
          <w:sz w:val="20"/>
          <w:szCs w:val="20"/>
        </w:rPr>
        <w:t>333 303 3936</w:t>
      </w:r>
      <w:r w:rsidR="00695320">
        <w:rPr>
          <w:rFonts w:ascii="Tahoma" w:hAnsi="Tahoma" w:cs="Tahoma"/>
          <w:sz w:val="20"/>
          <w:szCs w:val="20"/>
        </w:rPr>
        <w:t xml:space="preserve"> </w:t>
      </w:r>
      <w:r w:rsidRPr="00695320">
        <w:rPr>
          <w:rFonts w:ascii="Tahoma" w:hAnsi="Tahoma" w:cs="Tahoma"/>
          <w:sz w:val="20"/>
          <w:szCs w:val="20"/>
        </w:rPr>
        <w:t xml:space="preserve"> </w:t>
      </w:r>
      <w:hyperlink r:id="rId8" w:history="1">
        <w:r w:rsidRPr="00695320">
          <w:rPr>
            <w:rStyle w:val="Collegamentoipertestuale"/>
            <w:rFonts w:ascii="Tahoma" w:hAnsi="Tahoma" w:cs="Tahoma"/>
            <w:sz w:val="20"/>
            <w:szCs w:val="20"/>
          </w:rPr>
          <w:t>eledenardis@yahoo.it</w:t>
        </w:r>
      </w:hyperlink>
    </w:p>
    <w:p w14:paraId="0E98DE66" w14:textId="77777777" w:rsidR="001319EF" w:rsidRDefault="001319EF">
      <w:pPr>
        <w:spacing w:before="80"/>
      </w:pPr>
    </w:p>
    <w:sectPr w:rsidR="001319EF">
      <w:headerReference w:type="even" r:id="rId9"/>
      <w:headerReference w:type="default" r:id="rId10"/>
      <w:footerReference w:type="default" r:id="rId11"/>
      <w:headerReference w:type="first" r:id="rId12"/>
      <w:pgSz w:w="11900" w:h="16840"/>
      <w:pgMar w:top="1417" w:right="1134" w:bottom="1134" w:left="1134" w:header="28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4B99" w14:textId="77777777" w:rsidR="007901DF" w:rsidRDefault="007901DF">
      <w:r>
        <w:separator/>
      </w:r>
    </w:p>
  </w:endnote>
  <w:endnote w:type="continuationSeparator" w:id="0">
    <w:p w14:paraId="1A79B39F" w14:textId="77777777" w:rsidR="007901DF" w:rsidRDefault="007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083E" w14:textId="77777777" w:rsidR="007734F3" w:rsidRDefault="007734F3">
    <w:pPr>
      <w:pStyle w:val="Pidipagina"/>
      <w:tabs>
        <w:tab w:val="clear" w:pos="9638"/>
        <w:tab w:val="right" w:pos="9612"/>
      </w:tabs>
      <w:jc w:val="center"/>
      <w:rPr>
        <w:color w:val="525252"/>
        <w:sz w:val="21"/>
        <w:szCs w:val="21"/>
        <w:lang w:val="en-US"/>
      </w:rPr>
    </w:pPr>
  </w:p>
  <w:p w14:paraId="4DA7DE2E" w14:textId="454E1539" w:rsidR="001319EF" w:rsidRPr="00E96A4D" w:rsidRDefault="00000000">
    <w:pPr>
      <w:pStyle w:val="Pidipagina"/>
      <w:tabs>
        <w:tab w:val="clear" w:pos="9638"/>
        <w:tab w:val="right" w:pos="9612"/>
      </w:tabs>
      <w:jc w:val="center"/>
      <w:rPr>
        <w:color w:val="525252"/>
        <w:sz w:val="21"/>
        <w:szCs w:val="21"/>
        <w:lang w:val="en-US"/>
      </w:rPr>
    </w:pPr>
    <w:r w:rsidRPr="00E96A4D">
      <w:rPr>
        <w:color w:val="525252"/>
        <w:sz w:val="21"/>
        <w:szCs w:val="21"/>
        <w:lang w:val="en-US"/>
      </w:rPr>
      <w:t>UNETCHAC - Universities Network for Children in Armed Conflict</w:t>
    </w:r>
  </w:p>
  <w:p w14:paraId="336A0CB2" w14:textId="6D4BE88D" w:rsidR="00E96A4D" w:rsidRPr="00E96A4D" w:rsidRDefault="00E96A4D">
    <w:pPr>
      <w:pStyle w:val="Pidipagina"/>
      <w:tabs>
        <w:tab w:val="clear" w:pos="9638"/>
        <w:tab w:val="right" w:pos="9612"/>
      </w:tabs>
      <w:jc w:val="center"/>
      <w:rPr>
        <w:color w:val="525252"/>
        <w:sz w:val="21"/>
        <w:szCs w:val="21"/>
      </w:rPr>
    </w:pPr>
    <w:r w:rsidRPr="00E96A4D">
      <w:rPr>
        <w:color w:val="525252"/>
        <w:sz w:val="21"/>
        <w:szCs w:val="21"/>
      </w:rPr>
      <w:t>Piazza Navona 93 – 00186 Rome</w:t>
    </w:r>
    <w:r>
      <w:rPr>
        <w:color w:val="525252"/>
        <w:sz w:val="21"/>
        <w:szCs w:val="21"/>
      </w:rPr>
      <w:t xml:space="preserve">, </w:t>
    </w:r>
    <w:r w:rsidRPr="00E96A4D">
      <w:rPr>
        <w:color w:val="525252"/>
        <w:sz w:val="21"/>
        <w:szCs w:val="21"/>
      </w:rPr>
      <w:t xml:space="preserve"> Italy</w:t>
    </w:r>
  </w:p>
  <w:p w14:paraId="3C0379FB" w14:textId="77777777" w:rsidR="001319EF" w:rsidRPr="00E96A4D" w:rsidRDefault="00000000">
    <w:pPr>
      <w:pStyle w:val="Pidipagina"/>
      <w:tabs>
        <w:tab w:val="clear" w:pos="9638"/>
        <w:tab w:val="right" w:pos="9612"/>
      </w:tabs>
      <w:jc w:val="center"/>
      <w:rPr>
        <w:color w:val="525252"/>
        <w:sz w:val="21"/>
        <w:szCs w:val="21"/>
      </w:rPr>
    </w:pPr>
    <w:r w:rsidRPr="00E96A4D">
      <w:rPr>
        <w:color w:val="525252"/>
        <w:sz w:val="21"/>
        <w:szCs w:val="21"/>
      </w:rPr>
      <w:t>www.uninetworkforchildren.org</w:t>
    </w:r>
  </w:p>
  <w:p w14:paraId="6C6B61E8" w14:textId="77777777" w:rsidR="001319EF" w:rsidRPr="00E96A4D" w:rsidRDefault="00000000">
    <w:pPr>
      <w:pStyle w:val="Pidipagina"/>
      <w:tabs>
        <w:tab w:val="clear" w:pos="9638"/>
        <w:tab w:val="right" w:pos="9612"/>
      </w:tabs>
      <w:jc w:val="center"/>
      <w:rPr>
        <w:lang w:val="en-US"/>
      </w:rPr>
    </w:pPr>
    <w:r w:rsidRPr="00E96A4D">
      <w:rPr>
        <w:color w:val="525252"/>
        <w:sz w:val="21"/>
        <w:szCs w:val="21"/>
        <w:lang w:val="en-US"/>
      </w:rPr>
      <w:t>uninetwork20@gmail.com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A57C" w14:textId="77777777" w:rsidR="007901DF" w:rsidRDefault="007901DF">
      <w:r>
        <w:separator/>
      </w:r>
    </w:p>
  </w:footnote>
  <w:footnote w:type="continuationSeparator" w:id="0">
    <w:p w14:paraId="2788F07C" w14:textId="77777777" w:rsidR="007901DF" w:rsidRDefault="0079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FB0" w14:textId="77777777" w:rsidR="00E96A4D" w:rsidRDefault="00E96A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D3CF" w14:textId="4A8044FD" w:rsidR="001319EF" w:rsidRDefault="00000000">
    <w:pPr>
      <w:pStyle w:val="Intestazione"/>
      <w:tabs>
        <w:tab w:val="clear" w:pos="9638"/>
        <w:tab w:val="right" w:pos="9612"/>
      </w:tabs>
      <w:jc w:val="center"/>
    </w:pPr>
    <w:r>
      <w:t xml:space="preserve">  </w:t>
    </w:r>
    <w:r w:rsidR="00C50536">
      <w:rPr>
        <w:noProof/>
      </w:rPr>
      <w:drawing>
        <wp:inline distT="0" distB="0" distL="0" distR="0" wp14:anchorId="43002DC3" wp14:editId="5EF9AC99">
          <wp:extent cx="1117025" cy="1135117"/>
          <wp:effectExtent l="0" t="0" r="635" b="0"/>
          <wp:docPr id="500664215"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664215" name="Immagine 3" descr="Immagine che contiene testo, Carattere,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50296" cy="1168927"/>
                  </a:xfrm>
                  <a:prstGeom prst="rect">
                    <a:avLst/>
                  </a:prstGeom>
                </pic:spPr>
              </pic:pic>
            </a:graphicData>
          </a:graphic>
        </wp:inline>
      </w:drawing>
    </w:r>
    <w:r>
      <w:t xml:space="preserve">                </w:t>
    </w:r>
  </w:p>
  <w:p w14:paraId="35E38AC8" w14:textId="77777777" w:rsidR="00695320" w:rsidRDefault="00695320">
    <w:pPr>
      <w:pStyle w:val="Intestazione"/>
      <w:tabs>
        <w:tab w:val="clear" w:pos="9638"/>
        <w:tab w:val="right" w:pos="961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F46B" w14:textId="77777777" w:rsidR="00E96A4D" w:rsidRDefault="00E96A4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EF"/>
    <w:rsid w:val="00070B37"/>
    <w:rsid w:val="00084A12"/>
    <w:rsid w:val="000948E2"/>
    <w:rsid w:val="000A6E5C"/>
    <w:rsid w:val="001319EF"/>
    <w:rsid w:val="00150EFF"/>
    <w:rsid w:val="00391625"/>
    <w:rsid w:val="003C090E"/>
    <w:rsid w:val="00414B37"/>
    <w:rsid w:val="0048063A"/>
    <w:rsid w:val="006402E6"/>
    <w:rsid w:val="00695320"/>
    <w:rsid w:val="006D3B41"/>
    <w:rsid w:val="006D6533"/>
    <w:rsid w:val="007734F3"/>
    <w:rsid w:val="007901DF"/>
    <w:rsid w:val="0099713B"/>
    <w:rsid w:val="00A17DDD"/>
    <w:rsid w:val="00AD013D"/>
    <w:rsid w:val="00C0087D"/>
    <w:rsid w:val="00C50536"/>
    <w:rsid w:val="00CD05A0"/>
    <w:rsid w:val="00E96A4D"/>
    <w:rsid w:val="00F35DF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7B24"/>
  <w15:docId w15:val="{1CDBD276-5392-454B-991C-DAFC693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rPr>
  </w:style>
  <w:style w:type="paragraph" w:styleId="Pidipagina">
    <w:name w:val="footer"/>
    <w:pPr>
      <w:tabs>
        <w:tab w:val="center" w:pos="4819"/>
        <w:tab w:val="right" w:pos="9638"/>
      </w:tabs>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denardis@yahoo.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ea.elena.rossi@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Arianna Visani</cp:lastModifiedBy>
  <cp:revision>2</cp:revision>
  <dcterms:created xsi:type="dcterms:W3CDTF">2023-06-26T13:36:00Z</dcterms:created>
  <dcterms:modified xsi:type="dcterms:W3CDTF">2023-06-26T13:36:00Z</dcterms:modified>
</cp:coreProperties>
</file>